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7" w:type="dxa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027"/>
        <w:gridCol w:w="5040"/>
      </w:tblGrid>
      <w:tr w:rsidR="00FC1D6F" w:rsidRPr="00D9750C" w14:paraId="6B3503A5" w14:textId="77777777" w:rsidTr="00FF6B14">
        <w:tc>
          <w:tcPr>
            <w:tcW w:w="5027" w:type="dxa"/>
          </w:tcPr>
          <w:p w14:paraId="6B35039C" w14:textId="77777777" w:rsidR="00FC1D6F" w:rsidRPr="00D9750C" w:rsidRDefault="00FC1D6F" w:rsidP="00F9798F">
            <w:pPr>
              <w:widowControl w:val="0"/>
              <w:rPr>
                <w:rFonts w:eastAsia="Batang"/>
                <w:snapToGrid w:val="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040" w:type="dxa"/>
          </w:tcPr>
          <w:p w14:paraId="6B35039D" w14:textId="77777777" w:rsidR="00FC1D6F" w:rsidRPr="00D9750C" w:rsidRDefault="00FC1D6F" w:rsidP="00F9798F">
            <w:pPr>
              <w:widowControl w:val="0"/>
              <w:rPr>
                <w:b/>
                <w:snapToGrid w:val="0"/>
                <w:sz w:val="28"/>
                <w:szCs w:val="28"/>
              </w:rPr>
            </w:pPr>
            <w:r w:rsidRPr="00D9750C">
              <w:rPr>
                <w:b/>
                <w:snapToGrid w:val="0"/>
                <w:sz w:val="28"/>
                <w:szCs w:val="28"/>
              </w:rPr>
              <w:t>УТВЕРЖДЕНА</w:t>
            </w:r>
          </w:p>
          <w:p w14:paraId="6B3503A1" w14:textId="2B392FA9" w:rsidR="00FC1D6F" w:rsidRPr="0009051D" w:rsidRDefault="00FC1D6F" w:rsidP="0009051D">
            <w:pPr>
              <w:autoSpaceDE w:val="0"/>
              <w:autoSpaceDN w:val="0"/>
              <w:ind w:right="987"/>
              <w:jc w:val="both"/>
              <w:rPr>
                <w:bCs/>
                <w:sz w:val="28"/>
                <w:szCs w:val="28"/>
                <w:lang w:val="uk-UA"/>
              </w:rPr>
            </w:pPr>
            <w:r w:rsidRPr="00D9750C">
              <w:rPr>
                <w:sz w:val="28"/>
                <w:szCs w:val="28"/>
              </w:rPr>
              <w:t>Приказом Председателя</w:t>
            </w:r>
            <w:r w:rsidR="0009051D">
              <w:rPr>
                <w:sz w:val="28"/>
                <w:szCs w:val="28"/>
              </w:rPr>
              <w:t xml:space="preserve"> </w:t>
            </w:r>
            <w:r w:rsidRPr="00D9750C">
              <w:rPr>
                <w:sz w:val="28"/>
                <w:szCs w:val="28"/>
              </w:rPr>
              <w:t>РГУ «</w:t>
            </w:r>
            <w:r w:rsidR="00DF3E4B" w:rsidRPr="00D9750C">
              <w:rPr>
                <w:sz w:val="28"/>
                <w:szCs w:val="28"/>
              </w:rPr>
              <w:t>Комитет медицинского и фармацевтического контроля</w:t>
            </w:r>
            <w:r w:rsidR="0009051D">
              <w:rPr>
                <w:sz w:val="28"/>
                <w:szCs w:val="28"/>
              </w:rPr>
              <w:t xml:space="preserve"> </w:t>
            </w:r>
            <w:r w:rsidRPr="00D9750C">
              <w:rPr>
                <w:bCs/>
                <w:sz w:val="28"/>
                <w:szCs w:val="28"/>
              </w:rPr>
              <w:t>Министерства здравоохранения</w:t>
            </w:r>
            <w:r w:rsidR="0009051D">
              <w:rPr>
                <w:bCs/>
                <w:sz w:val="28"/>
                <w:szCs w:val="28"/>
              </w:rPr>
              <w:t xml:space="preserve"> </w:t>
            </w:r>
            <w:r w:rsidRPr="00D9750C">
              <w:rPr>
                <w:bCs/>
                <w:sz w:val="28"/>
                <w:szCs w:val="28"/>
              </w:rPr>
              <w:t>Республики Казахстан</w:t>
            </w:r>
            <w:r w:rsidR="00EE2B52" w:rsidRPr="00D9750C">
              <w:rPr>
                <w:bCs/>
                <w:sz w:val="28"/>
                <w:szCs w:val="28"/>
              </w:rPr>
              <w:t>»</w:t>
            </w:r>
          </w:p>
          <w:p w14:paraId="6B3503A2" w14:textId="3825C974" w:rsidR="00FC1D6F" w:rsidRPr="00D9750C" w:rsidRDefault="003E74E8" w:rsidP="00F9798F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</w:t>
            </w:r>
            <w:r w:rsidR="00FC1D6F" w:rsidRPr="00D9750C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 w:rsidR="00FC1D6F" w:rsidRPr="00D9750C">
              <w:rPr>
                <w:sz w:val="28"/>
                <w:szCs w:val="28"/>
              </w:rPr>
              <w:t>____________20__г.</w:t>
            </w:r>
          </w:p>
          <w:p w14:paraId="6B3503A3" w14:textId="77777777" w:rsidR="00FC1D6F" w:rsidRPr="00D9750C" w:rsidRDefault="00FC1D6F" w:rsidP="00F9798F">
            <w:pPr>
              <w:widowControl w:val="0"/>
              <w:rPr>
                <w:snapToGrid w:val="0"/>
                <w:sz w:val="28"/>
                <w:szCs w:val="28"/>
              </w:rPr>
            </w:pPr>
            <w:r w:rsidRPr="00D9750C">
              <w:rPr>
                <w:snapToGrid w:val="0"/>
                <w:sz w:val="28"/>
                <w:szCs w:val="28"/>
              </w:rPr>
              <w:t>№ ______________</w:t>
            </w:r>
          </w:p>
          <w:p w14:paraId="6B3503A4" w14:textId="77777777" w:rsidR="00CD270E" w:rsidRPr="00D9750C" w:rsidRDefault="00CD270E" w:rsidP="00F9798F">
            <w:pPr>
              <w:widowControl w:val="0"/>
              <w:rPr>
                <w:rFonts w:eastAsia="Batang"/>
                <w:snapToGrid w:val="0"/>
                <w:sz w:val="28"/>
                <w:szCs w:val="28"/>
              </w:rPr>
            </w:pPr>
          </w:p>
        </w:tc>
      </w:tr>
    </w:tbl>
    <w:p w14:paraId="6B3503A6" w14:textId="77777777" w:rsidR="009B6632" w:rsidRPr="009F5BF5" w:rsidRDefault="009B6632" w:rsidP="00B660FE">
      <w:pPr>
        <w:jc w:val="center"/>
        <w:rPr>
          <w:b/>
          <w:sz w:val="28"/>
          <w:szCs w:val="28"/>
        </w:rPr>
      </w:pPr>
    </w:p>
    <w:p w14:paraId="6B3503A7" w14:textId="77777777" w:rsidR="00B660FE" w:rsidRPr="00D9750C" w:rsidRDefault="00B660FE" w:rsidP="00B660FE">
      <w:pPr>
        <w:jc w:val="center"/>
        <w:rPr>
          <w:b/>
          <w:sz w:val="28"/>
          <w:szCs w:val="28"/>
        </w:rPr>
      </w:pPr>
      <w:r w:rsidRPr="00D9750C">
        <w:rPr>
          <w:b/>
          <w:sz w:val="28"/>
          <w:szCs w:val="28"/>
        </w:rPr>
        <w:t>Инструкция по медицинскому применению</w:t>
      </w:r>
    </w:p>
    <w:p w14:paraId="6B3503A8" w14:textId="77777777" w:rsidR="00B660FE" w:rsidRPr="00D9750C" w:rsidRDefault="00FC1D6F" w:rsidP="00B660FE">
      <w:pPr>
        <w:jc w:val="center"/>
        <w:rPr>
          <w:b/>
          <w:sz w:val="28"/>
          <w:szCs w:val="28"/>
        </w:rPr>
      </w:pPr>
      <w:r w:rsidRPr="00D9750C">
        <w:rPr>
          <w:b/>
          <w:sz w:val="28"/>
          <w:szCs w:val="28"/>
        </w:rPr>
        <w:t>лекарственного препарата (Листок-вкладыш)</w:t>
      </w:r>
    </w:p>
    <w:p w14:paraId="6B3503A9" w14:textId="77777777" w:rsidR="008C48B8" w:rsidRPr="00D9750C" w:rsidRDefault="008C48B8" w:rsidP="00B660FE">
      <w:pPr>
        <w:jc w:val="center"/>
        <w:rPr>
          <w:b/>
          <w:sz w:val="28"/>
          <w:szCs w:val="28"/>
          <w:lang w:val="kk-KZ"/>
        </w:rPr>
      </w:pPr>
    </w:p>
    <w:p w14:paraId="6B3503AA" w14:textId="77777777" w:rsidR="00B660FE" w:rsidRPr="00D9750C" w:rsidRDefault="00B660FE" w:rsidP="00B660FE">
      <w:pPr>
        <w:pStyle w:val="a3"/>
        <w:rPr>
          <w:rFonts w:ascii="Times New Roman" w:hAnsi="Times New Roman"/>
          <w:b/>
          <w:szCs w:val="28"/>
        </w:rPr>
      </w:pPr>
      <w:r w:rsidRPr="00D9750C">
        <w:rPr>
          <w:rFonts w:ascii="Times New Roman" w:hAnsi="Times New Roman"/>
          <w:b/>
          <w:szCs w:val="28"/>
        </w:rPr>
        <w:t xml:space="preserve">Торговое </w:t>
      </w:r>
      <w:r w:rsidR="00EE2B52" w:rsidRPr="00D9750C">
        <w:rPr>
          <w:rFonts w:ascii="Times New Roman" w:hAnsi="Times New Roman"/>
          <w:b/>
          <w:szCs w:val="28"/>
        </w:rPr>
        <w:t>наименование</w:t>
      </w:r>
    </w:p>
    <w:p w14:paraId="6B3503AB" w14:textId="77777777" w:rsidR="001C68EB" w:rsidRPr="00D9750C" w:rsidRDefault="001C68EB" w:rsidP="001C68EB">
      <w:pPr>
        <w:jc w:val="both"/>
        <w:rPr>
          <w:sz w:val="28"/>
          <w:szCs w:val="28"/>
        </w:rPr>
      </w:pPr>
      <w:proofErr w:type="spellStart"/>
      <w:r w:rsidRPr="00D9750C">
        <w:rPr>
          <w:sz w:val="28"/>
          <w:szCs w:val="28"/>
        </w:rPr>
        <w:t>Синафлан</w:t>
      </w:r>
      <w:proofErr w:type="spellEnd"/>
    </w:p>
    <w:p w14:paraId="343108EC" w14:textId="77777777" w:rsidR="00E65CA3" w:rsidRDefault="00E65CA3" w:rsidP="00B660FE">
      <w:pPr>
        <w:pStyle w:val="a3"/>
        <w:rPr>
          <w:rFonts w:ascii="Times New Roman" w:hAnsi="Times New Roman"/>
          <w:b/>
          <w:szCs w:val="28"/>
        </w:rPr>
      </w:pPr>
    </w:p>
    <w:p w14:paraId="6B3503AD" w14:textId="77777777" w:rsidR="00B660FE" w:rsidRPr="00D9750C" w:rsidRDefault="00B660FE" w:rsidP="00B660FE">
      <w:pPr>
        <w:pStyle w:val="a3"/>
        <w:rPr>
          <w:rFonts w:ascii="Times New Roman" w:hAnsi="Times New Roman"/>
          <w:b/>
          <w:szCs w:val="28"/>
        </w:rPr>
      </w:pPr>
      <w:r w:rsidRPr="00D9750C">
        <w:rPr>
          <w:rFonts w:ascii="Times New Roman" w:hAnsi="Times New Roman"/>
          <w:b/>
          <w:szCs w:val="28"/>
        </w:rPr>
        <w:t xml:space="preserve">Международное непатентованное название </w:t>
      </w:r>
    </w:p>
    <w:p w14:paraId="6B3503AE" w14:textId="60A7A2F5" w:rsidR="001C68EB" w:rsidRPr="00B52C86" w:rsidRDefault="001C68EB" w:rsidP="001C68EB">
      <w:pPr>
        <w:jc w:val="both"/>
        <w:rPr>
          <w:sz w:val="28"/>
          <w:szCs w:val="28"/>
        </w:rPr>
      </w:pPr>
      <w:proofErr w:type="spellStart"/>
      <w:r w:rsidRPr="00D9750C">
        <w:rPr>
          <w:sz w:val="28"/>
          <w:szCs w:val="28"/>
        </w:rPr>
        <w:t>Флуоцинолона</w:t>
      </w:r>
      <w:proofErr w:type="spellEnd"/>
      <w:r w:rsidRPr="00D9750C">
        <w:rPr>
          <w:sz w:val="28"/>
          <w:szCs w:val="28"/>
        </w:rPr>
        <w:t xml:space="preserve"> </w:t>
      </w:r>
      <w:proofErr w:type="spellStart"/>
      <w:r w:rsidRPr="00D9750C">
        <w:rPr>
          <w:sz w:val="28"/>
          <w:szCs w:val="28"/>
        </w:rPr>
        <w:t>ацетонид</w:t>
      </w:r>
      <w:proofErr w:type="spellEnd"/>
      <w:r w:rsidR="00B14270" w:rsidRPr="00B52C86">
        <w:rPr>
          <w:sz w:val="28"/>
          <w:szCs w:val="28"/>
        </w:rPr>
        <w:t xml:space="preserve"> </w:t>
      </w:r>
    </w:p>
    <w:p w14:paraId="583003B3" w14:textId="77777777" w:rsidR="00E65CA3" w:rsidRDefault="00E65CA3" w:rsidP="00B660FE">
      <w:pPr>
        <w:pStyle w:val="a3"/>
        <w:rPr>
          <w:rFonts w:ascii="Times New Roman" w:hAnsi="Times New Roman"/>
          <w:b/>
          <w:szCs w:val="28"/>
        </w:rPr>
      </w:pPr>
    </w:p>
    <w:p w14:paraId="6B3503B0" w14:textId="77777777" w:rsidR="00B660FE" w:rsidRPr="00D9750C" w:rsidRDefault="00B660FE" w:rsidP="00B660FE">
      <w:pPr>
        <w:pStyle w:val="a3"/>
        <w:rPr>
          <w:rFonts w:ascii="Times New Roman" w:hAnsi="Times New Roman"/>
          <w:szCs w:val="28"/>
        </w:rPr>
      </w:pPr>
      <w:r w:rsidRPr="00D9750C">
        <w:rPr>
          <w:rFonts w:ascii="Times New Roman" w:hAnsi="Times New Roman"/>
          <w:b/>
          <w:szCs w:val="28"/>
        </w:rPr>
        <w:t>Лекарственная форма</w:t>
      </w:r>
      <w:r w:rsidR="000D30CC" w:rsidRPr="00D9750C">
        <w:rPr>
          <w:rFonts w:ascii="Times New Roman" w:hAnsi="Times New Roman"/>
          <w:b/>
          <w:szCs w:val="28"/>
        </w:rPr>
        <w:t>, дозировка</w:t>
      </w:r>
    </w:p>
    <w:p w14:paraId="6B3503B1" w14:textId="43FF4CA4" w:rsidR="001C68EB" w:rsidRPr="00D9750C" w:rsidRDefault="001C68EB" w:rsidP="001C68EB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>Мазь для наружного применения</w:t>
      </w:r>
      <w:r w:rsidR="00966F84">
        <w:rPr>
          <w:sz w:val="28"/>
          <w:szCs w:val="28"/>
          <w:lang w:val="uz-Cyrl-UZ"/>
        </w:rPr>
        <w:t>,</w:t>
      </w:r>
      <w:r w:rsidRPr="00D9750C">
        <w:rPr>
          <w:sz w:val="28"/>
          <w:szCs w:val="28"/>
        </w:rPr>
        <w:t xml:space="preserve"> 0</w:t>
      </w:r>
      <w:r w:rsidR="00966F84">
        <w:rPr>
          <w:sz w:val="28"/>
          <w:szCs w:val="28"/>
          <w:lang w:val="uz-Cyrl-UZ"/>
        </w:rPr>
        <w:t>.</w:t>
      </w:r>
      <w:r w:rsidR="00AE71A9">
        <w:rPr>
          <w:sz w:val="28"/>
          <w:szCs w:val="28"/>
        </w:rPr>
        <w:t>0</w:t>
      </w:r>
      <w:r w:rsidRPr="00D9750C">
        <w:rPr>
          <w:sz w:val="28"/>
          <w:szCs w:val="28"/>
        </w:rPr>
        <w:t xml:space="preserve">25 </w:t>
      </w:r>
      <w:r w:rsidR="00AE71A9">
        <w:rPr>
          <w:sz w:val="28"/>
          <w:szCs w:val="28"/>
        </w:rPr>
        <w:t>%</w:t>
      </w:r>
    </w:p>
    <w:p w14:paraId="450ACC2F" w14:textId="77777777" w:rsidR="00E65CA3" w:rsidRDefault="00E65CA3" w:rsidP="000D30CC">
      <w:pPr>
        <w:pStyle w:val="a3"/>
        <w:rPr>
          <w:rFonts w:ascii="Times New Roman" w:hAnsi="Times New Roman"/>
          <w:b/>
          <w:szCs w:val="28"/>
        </w:rPr>
      </w:pPr>
    </w:p>
    <w:p w14:paraId="6B3503B3" w14:textId="77777777" w:rsidR="000D30CC" w:rsidRPr="00D9750C" w:rsidRDefault="000D30CC" w:rsidP="000D30CC">
      <w:pPr>
        <w:pStyle w:val="a3"/>
        <w:rPr>
          <w:rFonts w:ascii="Times New Roman" w:hAnsi="Times New Roman"/>
          <w:b/>
          <w:szCs w:val="28"/>
          <w:lang w:eastAsia="ko-KR"/>
        </w:rPr>
      </w:pPr>
      <w:r w:rsidRPr="00D9750C">
        <w:rPr>
          <w:rFonts w:ascii="Times New Roman" w:hAnsi="Times New Roman"/>
          <w:b/>
          <w:szCs w:val="28"/>
        </w:rPr>
        <w:t>Ф</w:t>
      </w:r>
      <w:r w:rsidRPr="00D9750C">
        <w:rPr>
          <w:rFonts w:ascii="Times New Roman" w:hAnsi="Times New Roman"/>
          <w:b/>
          <w:szCs w:val="28"/>
          <w:lang w:eastAsia="ko-KR"/>
        </w:rPr>
        <w:t xml:space="preserve">армакотерапевтическая группа </w:t>
      </w:r>
    </w:p>
    <w:p w14:paraId="6B3503B4" w14:textId="77777777" w:rsidR="00C82A3D" w:rsidRPr="00D9750C" w:rsidRDefault="000672A0" w:rsidP="000D30CC">
      <w:pPr>
        <w:pStyle w:val="a3"/>
        <w:rPr>
          <w:rFonts w:ascii="Times New Roman" w:hAnsi="Times New Roman"/>
          <w:szCs w:val="28"/>
        </w:rPr>
      </w:pPr>
      <w:r w:rsidRPr="00D9750C">
        <w:rPr>
          <w:rFonts w:ascii="Times New Roman" w:hAnsi="Times New Roman"/>
          <w:szCs w:val="28"/>
        </w:rPr>
        <w:t>Дерматол</w:t>
      </w:r>
      <w:r w:rsidR="009B064D" w:rsidRPr="00D9750C">
        <w:rPr>
          <w:rFonts w:ascii="Times New Roman" w:hAnsi="Times New Roman"/>
          <w:szCs w:val="28"/>
        </w:rPr>
        <w:t>о</w:t>
      </w:r>
      <w:r w:rsidRPr="00D9750C">
        <w:rPr>
          <w:rFonts w:ascii="Times New Roman" w:hAnsi="Times New Roman"/>
          <w:szCs w:val="28"/>
        </w:rPr>
        <w:t>гия. Кортикостероиды</w:t>
      </w:r>
      <w:r w:rsidR="001C5BD7" w:rsidRPr="00D9750C">
        <w:rPr>
          <w:rFonts w:ascii="Times New Roman" w:hAnsi="Times New Roman"/>
          <w:szCs w:val="28"/>
        </w:rPr>
        <w:t>,</w:t>
      </w:r>
      <w:r w:rsidRPr="00D9750C">
        <w:rPr>
          <w:rFonts w:ascii="Times New Roman" w:hAnsi="Times New Roman"/>
          <w:szCs w:val="28"/>
        </w:rPr>
        <w:t xml:space="preserve"> дерматологические препараты. Кортикостероиды, простые. Кортикостероиды с выраженной активностью (группа III). </w:t>
      </w:r>
      <w:proofErr w:type="spellStart"/>
      <w:r w:rsidRPr="00D9750C">
        <w:rPr>
          <w:rFonts w:ascii="Times New Roman" w:hAnsi="Times New Roman"/>
          <w:szCs w:val="28"/>
        </w:rPr>
        <w:t>Флуоцинолона</w:t>
      </w:r>
      <w:proofErr w:type="spellEnd"/>
      <w:r w:rsidRPr="00D9750C">
        <w:rPr>
          <w:rFonts w:ascii="Times New Roman" w:hAnsi="Times New Roman"/>
          <w:szCs w:val="28"/>
        </w:rPr>
        <w:t xml:space="preserve"> </w:t>
      </w:r>
      <w:proofErr w:type="spellStart"/>
      <w:r w:rsidRPr="00D9750C">
        <w:rPr>
          <w:rFonts w:ascii="Times New Roman" w:hAnsi="Times New Roman"/>
          <w:szCs w:val="28"/>
        </w:rPr>
        <w:t>ацетонид</w:t>
      </w:r>
      <w:proofErr w:type="spellEnd"/>
      <w:r w:rsidRPr="00D9750C">
        <w:rPr>
          <w:rFonts w:ascii="Times New Roman" w:hAnsi="Times New Roman"/>
          <w:szCs w:val="28"/>
        </w:rPr>
        <w:t xml:space="preserve">. </w:t>
      </w:r>
    </w:p>
    <w:p w14:paraId="6B3503B5" w14:textId="77777777" w:rsidR="000D30CC" w:rsidRPr="00D9750C" w:rsidRDefault="000672A0" w:rsidP="000D30CC">
      <w:pPr>
        <w:pStyle w:val="a3"/>
        <w:rPr>
          <w:rFonts w:ascii="Times New Roman" w:hAnsi="Times New Roman"/>
          <w:szCs w:val="28"/>
        </w:rPr>
      </w:pPr>
      <w:r w:rsidRPr="00D9750C">
        <w:rPr>
          <w:rFonts w:ascii="Times New Roman" w:hAnsi="Times New Roman"/>
          <w:szCs w:val="28"/>
        </w:rPr>
        <w:t>Код АТХ D07АС04</w:t>
      </w:r>
    </w:p>
    <w:p w14:paraId="4DBC1535" w14:textId="77777777" w:rsidR="007C4C25" w:rsidRPr="00D9750C" w:rsidRDefault="007C4C25" w:rsidP="000D30CC">
      <w:pPr>
        <w:pStyle w:val="a3"/>
        <w:rPr>
          <w:rFonts w:ascii="Times New Roman" w:hAnsi="Times New Roman"/>
          <w:b/>
          <w:szCs w:val="28"/>
          <w:lang w:eastAsia="ko-KR"/>
        </w:rPr>
      </w:pPr>
    </w:p>
    <w:p w14:paraId="6B3503B7" w14:textId="77777777" w:rsidR="000D30CC" w:rsidRPr="00D9750C" w:rsidRDefault="000D30CC" w:rsidP="000D30CC">
      <w:pPr>
        <w:pStyle w:val="a3"/>
        <w:rPr>
          <w:rFonts w:ascii="Times New Roman" w:hAnsi="Times New Roman"/>
          <w:szCs w:val="28"/>
          <w:lang w:eastAsia="ko-KR"/>
        </w:rPr>
      </w:pPr>
      <w:r w:rsidRPr="00D9750C">
        <w:rPr>
          <w:rFonts w:ascii="Times New Roman" w:hAnsi="Times New Roman"/>
          <w:b/>
          <w:szCs w:val="28"/>
          <w:lang w:eastAsia="ko-KR"/>
        </w:rPr>
        <w:t>Показания к применению</w:t>
      </w:r>
    </w:p>
    <w:p w14:paraId="2F477E76" w14:textId="3072A87D" w:rsidR="007854CE" w:rsidRPr="007854CE" w:rsidRDefault="007854CE" w:rsidP="007854CE">
      <w:pPr>
        <w:jc w:val="both"/>
        <w:rPr>
          <w:sz w:val="28"/>
          <w:szCs w:val="28"/>
        </w:rPr>
      </w:pPr>
      <w:r w:rsidRPr="007854CE">
        <w:rPr>
          <w:sz w:val="28"/>
          <w:szCs w:val="28"/>
        </w:rPr>
        <w:t xml:space="preserve">Мазь </w:t>
      </w:r>
      <w:proofErr w:type="spellStart"/>
      <w:r w:rsidRPr="007854CE">
        <w:rPr>
          <w:sz w:val="28"/>
          <w:szCs w:val="28"/>
        </w:rPr>
        <w:t>Синафлан</w:t>
      </w:r>
      <w:proofErr w:type="spellEnd"/>
      <w:r w:rsidRPr="007854CE">
        <w:rPr>
          <w:sz w:val="28"/>
          <w:szCs w:val="28"/>
        </w:rPr>
        <w:t xml:space="preserve"> содержит эффективный местный кортикостероид и подходит для лечения широкого круга воспалительных, </w:t>
      </w:r>
      <w:proofErr w:type="gramStart"/>
      <w:r w:rsidRPr="007854CE">
        <w:rPr>
          <w:sz w:val="28"/>
          <w:szCs w:val="28"/>
        </w:rPr>
        <w:t>состояний</w:t>
      </w:r>
      <w:proofErr w:type="gramEnd"/>
      <w:r w:rsidRPr="007854CE">
        <w:rPr>
          <w:sz w:val="28"/>
          <w:szCs w:val="28"/>
        </w:rPr>
        <w:t xml:space="preserve"> сопровождающихся зудом и аллергических заболеваний кожи.</w:t>
      </w:r>
    </w:p>
    <w:p w14:paraId="64CB33BB" w14:textId="77777777" w:rsidR="007854CE" w:rsidRPr="007854CE" w:rsidRDefault="007854CE" w:rsidP="007854CE">
      <w:pPr>
        <w:jc w:val="both"/>
        <w:rPr>
          <w:sz w:val="28"/>
          <w:szCs w:val="28"/>
        </w:rPr>
      </w:pPr>
      <w:r w:rsidRPr="007854CE">
        <w:rPr>
          <w:sz w:val="28"/>
          <w:szCs w:val="28"/>
        </w:rPr>
        <w:t xml:space="preserve">Мазь </w:t>
      </w:r>
      <w:proofErr w:type="spellStart"/>
      <w:r w:rsidRPr="007854CE">
        <w:rPr>
          <w:sz w:val="28"/>
          <w:szCs w:val="28"/>
        </w:rPr>
        <w:t>Синафлан</w:t>
      </w:r>
      <w:proofErr w:type="spellEnd"/>
      <w:r w:rsidRPr="007854CE">
        <w:rPr>
          <w:sz w:val="28"/>
          <w:szCs w:val="28"/>
        </w:rPr>
        <w:t xml:space="preserve"> предпочтительно использовать при сухих формах дерматозов</w:t>
      </w:r>
    </w:p>
    <w:p w14:paraId="628C75FB" w14:textId="5FEA5105" w:rsidR="007854CE" w:rsidRPr="007854CE" w:rsidRDefault="007854CE" w:rsidP="007854CE">
      <w:pPr>
        <w:jc w:val="both"/>
        <w:rPr>
          <w:sz w:val="28"/>
          <w:szCs w:val="28"/>
        </w:rPr>
      </w:pPr>
      <w:r w:rsidRPr="007854CE">
        <w:rPr>
          <w:sz w:val="28"/>
          <w:szCs w:val="28"/>
        </w:rPr>
        <w:t xml:space="preserve">Препарат мазь </w:t>
      </w:r>
      <w:proofErr w:type="spellStart"/>
      <w:r w:rsidRPr="007854CE">
        <w:rPr>
          <w:sz w:val="28"/>
          <w:szCs w:val="28"/>
        </w:rPr>
        <w:t>Синафлан</w:t>
      </w:r>
      <w:proofErr w:type="spellEnd"/>
      <w:r w:rsidRPr="007854CE">
        <w:rPr>
          <w:sz w:val="28"/>
          <w:szCs w:val="28"/>
        </w:rPr>
        <w:t xml:space="preserve"> особенно подходит для местного применения при следующих состояниях:</w:t>
      </w:r>
    </w:p>
    <w:p w14:paraId="41971159" w14:textId="658EAFE8" w:rsidR="007854CE" w:rsidRPr="007854CE" w:rsidRDefault="007854CE" w:rsidP="007854C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54CE">
        <w:rPr>
          <w:sz w:val="28"/>
          <w:szCs w:val="28"/>
        </w:rPr>
        <w:tab/>
        <w:t xml:space="preserve">экзема </w:t>
      </w:r>
    </w:p>
    <w:p w14:paraId="5B816423" w14:textId="330EF84C" w:rsidR="007854CE" w:rsidRPr="007854CE" w:rsidRDefault="007854CE" w:rsidP="007854C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54CE">
        <w:rPr>
          <w:sz w:val="28"/>
          <w:szCs w:val="28"/>
        </w:rPr>
        <w:tab/>
        <w:t>дерматит (</w:t>
      </w:r>
      <w:proofErr w:type="spellStart"/>
      <w:r w:rsidRPr="007854CE">
        <w:rPr>
          <w:sz w:val="28"/>
          <w:szCs w:val="28"/>
        </w:rPr>
        <w:t>атопическая</w:t>
      </w:r>
      <w:proofErr w:type="spellEnd"/>
      <w:r w:rsidRPr="007854CE">
        <w:rPr>
          <w:sz w:val="28"/>
          <w:szCs w:val="28"/>
        </w:rPr>
        <w:t xml:space="preserve"> экзема, себорейная экзема, дисковидная экзема, наружный отит, контактный дерматит, нейродермит);</w:t>
      </w:r>
    </w:p>
    <w:p w14:paraId="0DEB86A2" w14:textId="33EA9B75" w:rsidR="007854CE" w:rsidRPr="007854CE" w:rsidRDefault="007854CE" w:rsidP="007854C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54CE">
        <w:rPr>
          <w:sz w:val="28"/>
          <w:szCs w:val="28"/>
        </w:rPr>
        <w:tab/>
        <w:t>пруриго</w:t>
      </w:r>
    </w:p>
    <w:p w14:paraId="1F98A841" w14:textId="10B4B849" w:rsidR="007854CE" w:rsidRPr="007854CE" w:rsidRDefault="007854CE" w:rsidP="007854C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54CE">
        <w:rPr>
          <w:sz w:val="28"/>
          <w:szCs w:val="28"/>
        </w:rPr>
        <w:tab/>
        <w:t xml:space="preserve">псориаз (за исключением распространённого </w:t>
      </w:r>
      <w:proofErr w:type="spellStart"/>
      <w:r w:rsidRPr="007854CE">
        <w:rPr>
          <w:sz w:val="28"/>
          <w:szCs w:val="28"/>
        </w:rPr>
        <w:t>бляшечного</w:t>
      </w:r>
      <w:proofErr w:type="spellEnd"/>
      <w:r w:rsidRPr="007854CE">
        <w:rPr>
          <w:sz w:val="28"/>
          <w:szCs w:val="28"/>
        </w:rPr>
        <w:t xml:space="preserve"> псориаза);</w:t>
      </w:r>
    </w:p>
    <w:p w14:paraId="3E7B9051" w14:textId="4A0A9107" w:rsidR="007854CE" w:rsidRPr="007854CE" w:rsidRDefault="007854CE" w:rsidP="007854C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54CE">
        <w:rPr>
          <w:sz w:val="28"/>
          <w:szCs w:val="28"/>
        </w:rPr>
        <w:tab/>
        <w:t>красный плоский лишай;</w:t>
      </w:r>
    </w:p>
    <w:p w14:paraId="6B3503BD" w14:textId="1EBEA93D" w:rsidR="001C68EB" w:rsidRPr="00D9750C" w:rsidRDefault="007854CE" w:rsidP="007854C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854CE">
        <w:rPr>
          <w:sz w:val="28"/>
          <w:szCs w:val="28"/>
        </w:rPr>
        <w:tab/>
      </w:r>
      <w:proofErr w:type="spellStart"/>
      <w:r w:rsidRPr="007854CE">
        <w:rPr>
          <w:sz w:val="28"/>
          <w:szCs w:val="28"/>
        </w:rPr>
        <w:t>дискоидная</w:t>
      </w:r>
      <w:proofErr w:type="spellEnd"/>
      <w:r w:rsidRPr="007854CE">
        <w:rPr>
          <w:sz w:val="28"/>
          <w:szCs w:val="28"/>
        </w:rPr>
        <w:t xml:space="preserve"> красная волчанка.</w:t>
      </w:r>
    </w:p>
    <w:p w14:paraId="43867C47" w14:textId="189D04AF" w:rsidR="007C4C25" w:rsidRDefault="007C4C25" w:rsidP="000D30CC">
      <w:pPr>
        <w:jc w:val="both"/>
        <w:rPr>
          <w:b/>
          <w:sz w:val="28"/>
          <w:szCs w:val="28"/>
        </w:rPr>
      </w:pPr>
    </w:p>
    <w:p w14:paraId="5AC967F1" w14:textId="7BA5757E" w:rsidR="00966F84" w:rsidRDefault="00966F84" w:rsidP="000D30CC">
      <w:pPr>
        <w:jc w:val="both"/>
        <w:rPr>
          <w:b/>
          <w:sz w:val="28"/>
          <w:szCs w:val="28"/>
        </w:rPr>
      </w:pPr>
    </w:p>
    <w:p w14:paraId="15996706" w14:textId="77777777" w:rsidR="00966F84" w:rsidRPr="00D9750C" w:rsidRDefault="00966F84" w:rsidP="000D30CC">
      <w:pPr>
        <w:jc w:val="both"/>
        <w:rPr>
          <w:b/>
          <w:sz w:val="28"/>
          <w:szCs w:val="28"/>
        </w:rPr>
      </w:pPr>
    </w:p>
    <w:p w14:paraId="6B3503BF" w14:textId="77777777" w:rsidR="000D30CC" w:rsidRPr="00D9750C" w:rsidRDefault="000D30CC" w:rsidP="000D30CC">
      <w:pPr>
        <w:jc w:val="both"/>
        <w:rPr>
          <w:b/>
          <w:sz w:val="28"/>
          <w:szCs w:val="28"/>
        </w:rPr>
      </w:pPr>
      <w:r w:rsidRPr="00D9750C">
        <w:rPr>
          <w:b/>
          <w:sz w:val="28"/>
          <w:szCs w:val="28"/>
        </w:rPr>
        <w:lastRenderedPageBreak/>
        <w:t>Перечень сведений, необходимых до начала применения</w:t>
      </w:r>
    </w:p>
    <w:p w14:paraId="6B3503C0" w14:textId="77777777" w:rsidR="000D30CC" w:rsidRPr="00D9750C" w:rsidRDefault="000D30CC" w:rsidP="000D30CC">
      <w:pPr>
        <w:pStyle w:val="a3"/>
        <w:rPr>
          <w:rFonts w:ascii="Times New Roman" w:hAnsi="Times New Roman"/>
          <w:b/>
          <w:i/>
          <w:szCs w:val="28"/>
        </w:rPr>
      </w:pPr>
      <w:r w:rsidRPr="00D9750C">
        <w:rPr>
          <w:rFonts w:ascii="Times New Roman" w:hAnsi="Times New Roman"/>
          <w:b/>
          <w:i/>
          <w:szCs w:val="28"/>
        </w:rPr>
        <w:t>Противопоказания</w:t>
      </w:r>
    </w:p>
    <w:p w14:paraId="7C987008" w14:textId="1CAE3764" w:rsidR="007854CE" w:rsidRPr="007854CE" w:rsidRDefault="007854CE" w:rsidP="007854CE">
      <w:pPr>
        <w:pStyle w:val="a3"/>
        <w:rPr>
          <w:rFonts w:ascii="Times New Roman" w:hAnsi="Times New Roman"/>
          <w:bCs/>
          <w:iCs/>
          <w:szCs w:val="28"/>
        </w:rPr>
      </w:pPr>
      <w:r w:rsidRPr="007854CE">
        <w:rPr>
          <w:rFonts w:ascii="Times New Roman" w:hAnsi="Times New Roman"/>
          <w:bCs/>
          <w:iCs/>
          <w:szCs w:val="28"/>
        </w:rPr>
        <w:t>-</w:t>
      </w:r>
      <w:r w:rsidRPr="007854CE">
        <w:rPr>
          <w:rFonts w:ascii="Times New Roman" w:hAnsi="Times New Roman"/>
          <w:bCs/>
          <w:iCs/>
          <w:szCs w:val="28"/>
        </w:rPr>
        <w:tab/>
        <w:t>гиперчувствительность к действующему веществу или к любому из вспомогательных веществ</w:t>
      </w:r>
    </w:p>
    <w:p w14:paraId="7F0EDF95" w14:textId="77777777" w:rsidR="007854CE" w:rsidRPr="007854CE" w:rsidRDefault="007854CE" w:rsidP="007854CE">
      <w:pPr>
        <w:pStyle w:val="a3"/>
        <w:rPr>
          <w:rFonts w:ascii="Times New Roman" w:hAnsi="Times New Roman"/>
          <w:bCs/>
          <w:iCs/>
          <w:szCs w:val="28"/>
        </w:rPr>
      </w:pPr>
      <w:r w:rsidRPr="007854CE">
        <w:rPr>
          <w:rFonts w:ascii="Times New Roman" w:hAnsi="Times New Roman"/>
          <w:bCs/>
          <w:iCs/>
          <w:szCs w:val="28"/>
        </w:rPr>
        <w:t>-</w:t>
      </w:r>
      <w:r w:rsidRPr="007854CE">
        <w:rPr>
          <w:rFonts w:ascii="Times New Roman" w:hAnsi="Times New Roman"/>
          <w:bCs/>
          <w:iCs/>
          <w:szCs w:val="28"/>
        </w:rPr>
        <w:tab/>
        <w:t xml:space="preserve">при первичных инфекциях кожи, вызванных бактериями, грибками или вирусами, а также при </w:t>
      </w:r>
      <w:proofErr w:type="spellStart"/>
      <w:r w:rsidRPr="007854CE">
        <w:rPr>
          <w:rFonts w:ascii="Times New Roman" w:hAnsi="Times New Roman"/>
          <w:bCs/>
          <w:iCs/>
          <w:szCs w:val="28"/>
        </w:rPr>
        <w:t>розацеа</w:t>
      </w:r>
      <w:proofErr w:type="spellEnd"/>
      <w:r w:rsidRPr="007854CE">
        <w:rPr>
          <w:rFonts w:ascii="Times New Roman" w:hAnsi="Times New Roman"/>
          <w:bCs/>
          <w:iCs/>
          <w:szCs w:val="28"/>
        </w:rPr>
        <w:t xml:space="preserve">, </w:t>
      </w:r>
      <w:proofErr w:type="spellStart"/>
      <w:r w:rsidRPr="007854CE">
        <w:rPr>
          <w:rFonts w:ascii="Times New Roman" w:hAnsi="Times New Roman"/>
          <w:bCs/>
          <w:iCs/>
          <w:szCs w:val="28"/>
        </w:rPr>
        <w:t>акне</w:t>
      </w:r>
      <w:proofErr w:type="spellEnd"/>
      <w:r w:rsidRPr="007854CE">
        <w:rPr>
          <w:rFonts w:ascii="Times New Roman" w:hAnsi="Times New Roman"/>
          <w:bCs/>
          <w:iCs/>
          <w:szCs w:val="28"/>
        </w:rPr>
        <w:t xml:space="preserve">, </w:t>
      </w:r>
      <w:proofErr w:type="spellStart"/>
      <w:r w:rsidRPr="007854CE">
        <w:rPr>
          <w:rFonts w:ascii="Times New Roman" w:hAnsi="Times New Roman"/>
          <w:bCs/>
          <w:iCs/>
          <w:szCs w:val="28"/>
        </w:rPr>
        <w:t>периоральном</w:t>
      </w:r>
      <w:proofErr w:type="spellEnd"/>
      <w:r w:rsidRPr="007854CE">
        <w:rPr>
          <w:rFonts w:ascii="Times New Roman" w:hAnsi="Times New Roman"/>
          <w:bCs/>
          <w:iCs/>
          <w:szCs w:val="28"/>
        </w:rPr>
        <w:t xml:space="preserve"> дерматите, </w:t>
      </w:r>
      <w:proofErr w:type="spellStart"/>
      <w:r w:rsidRPr="007854CE">
        <w:rPr>
          <w:rFonts w:ascii="Times New Roman" w:hAnsi="Times New Roman"/>
          <w:bCs/>
          <w:iCs/>
          <w:szCs w:val="28"/>
        </w:rPr>
        <w:t>аногенитальном</w:t>
      </w:r>
      <w:proofErr w:type="spellEnd"/>
      <w:r w:rsidRPr="007854CE">
        <w:rPr>
          <w:rFonts w:ascii="Times New Roman" w:hAnsi="Times New Roman"/>
          <w:bCs/>
          <w:iCs/>
          <w:szCs w:val="28"/>
        </w:rPr>
        <w:t xml:space="preserve"> зуде и опрелостях у детей.</w:t>
      </w:r>
    </w:p>
    <w:p w14:paraId="78A460EB" w14:textId="77777777" w:rsidR="007854CE" w:rsidRPr="007854CE" w:rsidRDefault="007854CE" w:rsidP="007854CE">
      <w:pPr>
        <w:pStyle w:val="a3"/>
        <w:rPr>
          <w:rFonts w:ascii="Times New Roman" w:hAnsi="Times New Roman"/>
          <w:bCs/>
          <w:iCs/>
          <w:szCs w:val="28"/>
        </w:rPr>
      </w:pPr>
      <w:r w:rsidRPr="007854CE">
        <w:rPr>
          <w:rFonts w:ascii="Times New Roman" w:hAnsi="Times New Roman"/>
          <w:bCs/>
          <w:iCs/>
          <w:szCs w:val="28"/>
        </w:rPr>
        <w:t>-</w:t>
      </w:r>
      <w:r w:rsidRPr="007854CE">
        <w:rPr>
          <w:rFonts w:ascii="Times New Roman" w:hAnsi="Times New Roman"/>
          <w:bCs/>
          <w:iCs/>
          <w:szCs w:val="28"/>
        </w:rPr>
        <w:tab/>
        <w:t>для лечения детей в возрасте до двух лет</w:t>
      </w:r>
    </w:p>
    <w:p w14:paraId="55271912" w14:textId="09300BAD" w:rsidR="007854CE" w:rsidRPr="007854CE" w:rsidRDefault="007854CE" w:rsidP="007854CE">
      <w:pPr>
        <w:pStyle w:val="a3"/>
        <w:rPr>
          <w:rFonts w:ascii="Times New Roman" w:hAnsi="Times New Roman"/>
          <w:bCs/>
          <w:iCs/>
          <w:szCs w:val="28"/>
        </w:rPr>
      </w:pPr>
      <w:r w:rsidRPr="007854CE">
        <w:rPr>
          <w:rFonts w:ascii="Times New Roman" w:hAnsi="Times New Roman"/>
          <w:bCs/>
          <w:iCs/>
          <w:szCs w:val="28"/>
        </w:rPr>
        <w:t>-</w:t>
      </w:r>
      <w:r w:rsidRPr="007854CE">
        <w:rPr>
          <w:rFonts w:ascii="Times New Roman" w:hAnsi="Times New Roman"/>
          <w:bCs/>
          <w:iCs/>
          <w:szCs w:val="28"/>
        </w:rPr>
        <w:tab/>
        <w:t>беременность и период кормления грудью</w:t>
      </w:r>
    </w:p>
    <w:p w14:paraId="57F9B190" w14:textId="77777777" w:rsidR="007854CE" w:rsidRPr="007854CE" w:rsidRDefault="007854CE" w:rsidP="007854CE">
      <w:pPr>
        <w:pStyle w:val="a3"/>
        <w:rPr>
          <w:rFonts w:ascii="Times New Roman" w:hAnsi="Times New Roman"/>
          <w:bCs/>
          <w:iCs/>
          <w:szCs w:val="28"/>
        </w:rPr>
      </w:pPr>
      <w:r w:rsidRPr="007854CE">
        <w:rPr>
          <w:rFonts w:ascii="Times New Roman" w:hAnsi="Times New Roman"/>
          <w:bCs/>
          <w:iCs/>
          <w:szCs w:val="28"/>
        </w:rPr>
        <w:t>-</w:t>
      </w:r>
      <w:r w:rsidRPr="007854CE">
        <w:rPr>
          <w:rFonts w:ascii="Times New Roman" w:hAnsi="Times New Roman"/>
          <w:bCs/>
          <w:iCs/>
          <w:szCs w:val="28"/>
        </w:rPr>
        <w:tab/>
      </w:r>
      <w:proofErr w:type="spellStart"/>
      <w:r w:rsidRPr="007854CE">
        <w:rPr>
          <w:rFonts w:ascii="Times New Roman" w:hAnsi="Times New Roman"/>
          <w:bCs/>
          <w:iCs/>
          <w:szCs w:val="28"/>
        </w:rPr>
        <w:t>акне</w:t>
      </w:r>
      <w:proofErr w:type="spellEnd"/>
      <w:r w:rsidRPr="007854CE">
        <w:rPr>
          <w:rFonts w:ascii="Times New Roman" w:hAnsi="Times New Roman"/>
          <w:bCs/>
          <w:iCs/>
          <w:szCs w:val="28"/>
        </w:rPr>
        <w:t xml:space="preserve"> (угревая сыпь) </w:t>
      </w:r>
    </w:p>
    <w:p w14:paraId="6B77D64A" w14:textId="133C9C08" w:rsidR="007854CE" w:rsidRPr="007854CE" w:rsidRDefault="007854CE" w:rsidP="007854CE">
      <w:pPr>
        <w:pStyle w:val="a3"/>
        <w:rPr>
          <w:rFonts w:ascii="Times New Roman" w:hAnsi="Times New Roman"/>
          <w:bCs/>
          <w:iCs/>
          <w:szCs w:val="28"/>
        </w:rPr>
      </w:pPr>
      <w:r w:rsidRPr="007854CE">
        <w:rPr>
          <w:rFonts w:ascii="Times New Roman" w:hAnsi="Times New Roman"/>
          <w:bCs/>
          <w:iCs/>
          <w:szCs w:val="28"/>
        </w:rPr>
        <w:t>-</w:t>
      </w:r>
      <w:r w:rsidRPr="007854CE">
        <w:rPr>
          <w:rFonts w:ascii="Times New Roman" w:hAnsi="Times New Roman"/>
          <w:bCs/>
          <w:iCs/>
          <w:szCs w:val="28"/>
        </w:rPr>
        <w:tab/>
        <w:t>опрелости или зуд в области половых органов у младенца</w:t>
      </w:r>
    </w:p>
    <w:p w14:paraId="6B3503C9" w14:textId="0CC1376C" w:rsidR="00553950" w:rsidRPr="00D9750C" w:rsidRDefault="00553950" w:rsidP="007854CE">
      <w:pPr>
        <w:pStyle w:val="a3"/>
        <w:rPr>
          <w:rFonts w:ascii="Times New Roman" w:hAnsi="Times New Roman"/>
          <w:b/>
          <w:i/>
          <w:szCs w:val="28"/>
        </w:rPr>
      </w:pPr>
      <w:r w:rsidRPr="00D9750C">
        <w:rPr>
          <w:rFonts w:ascii="Times New Roman" w:hAnsi="Times New Roman"/>
          <w:b/>
          <w:i/>
          <w:szCs w:val="28"/>
        </w:rPr>
        <w:t>Необходимые меры предосторожности при применении</w:t>
      </w:r>
    </w:p>
    <w:p w14:paraId="6B3503CA" w14:textId="77777777" w:rsidR="00553950" w:rsidRPr="00D9750C" w:rsidRDefault="00553950" w:rsidP="00553950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>Не применять без перерыва более 2 недель. При продолжительном применении на обширной поверхности тела увеличивается частота проявления побочных действий и возможность развития отеков, артериальной гипертензии, гипергликемии, снижения сопротивляемости к инфекциям.</w:t>
      </w:r>
    </w:p>
    <w:p w14:paraId="6B3503CB" w14:textId="77777777" w:rsidR="00553950" w:rsidRPr="00D9750C" w:rsidRDefault="00553950" w:rsidP="00553950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 xml:space="preserve">При местном применении </w:t>
      </w:r>
      <w:proofErr w:type="spellStart"/>
      <w:r w:rsidRPr="00D9750C">
        <w:rPr>
          <w:sz w:val="28"/>
          <w:szCs w:val="28"/>
        </w:rPr>
        <w:t>флуоцинолона</w:t>
      </w:r>
      <w:proofErr w:type="spellEnd"/>
      <w:r w:rsidRPr="00D9750C">
        <w:rPr>
          <w:sz w:val="28"/>
          <w:szCs w:val="28"/>
        </w:rPr>
        <w:t xml:space="preserve"> </w:t>
      </w:r>
      <w:proofErr w:type="spellStart"/>
      <w:r w:rsidRPr="00D9750C">
        <w:rPr>
          <w:sz w:val="28"/>
          <w:szCs w:val="28"/>
        </w:rPr>
        <w:t>ацетонида</w:t>
      </w:r>
      <w:proofErr w:type="spellEnd"/>
      <w:r w:rsidRPr="00D9750C">
        <w:rPr>
          <w:sz w:val="28"/>
          <w:szCs w:val="28"/>
        </w:rPr>
        <w:t xml:space="preserve"> может наступить уменьшение продукции АКТГ вследствие угнетения системы гипофиз-надпочечники, уменьшение уровня кортизола в крови и развитие ятрогенного синдрома </w:t>
      </w:r>
      <w:proofErr w:type="spellStart"/>
      <w:r w:rsidRPr="00D9750C">
        <w:rPr>
          <w:sz w:val="28"/>
          <w:szCs w:val="28"/>
        </w:rPr>
        <w:t>Кушинга</w:t>
      </w:r>
      <w:proofErr w:type="spellEnd"/>
      <w:r w:rsidRPr="00D9750C">
        <w:rPr>
          <w:sz w:val="28"/>
          <w:szCs w:val="28"/>
        </w:rPr>
        <w:t>, который проходит после прекращения лечения. Показан периодический контроль функции коры надпочечников путем определения кортизола в крови и в моче после стимуляции надпочечников АКТГ.</w:t>
      </w:r>
    </w:p>
    <w:p w14:paraId="6B3503CC" w14:textId="77777777" w:rsidR="00553950" w:rsidRPr="00D9750C" w:rsidRDefault="00553950" w:rsidP="00553950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>В случае развития инфекции в месте применения мази, следует провести соответствующее антибактериальное или противогрибковое лечение. Если симптомы инфекции не проходят, следует прекратить применение мази на период лечения инфекции.</w:t>
      </w:r>
    </w:p>
    <w:p w14:paraId="6B3503CD" w14:textId="77777777" w:rsidR="00553950" w:rsidRPr="00D9750C" w:rsidRDefault="00553950" w:rsidP="00553950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 xml:space="preserve">Следует избегать применения препарата на кожу в области век у лиц с </w:t>
      </w:r>
      <w:proofErr w:type="spellStart"/>
      <w:r w:rsidRPr="00D9750C">
        <w:rPr>
          <w:sz w:val="28"/>
          <w:szCs w:val="28"/>
        </w:rPr>
        <w:t>закрытоугольной</w:t>
      </w:r>
      <w:proofErr w:type="spellEnd"/>
      <w:r w:rsidRPr="00D9750C">
        <w:rPr>
          <w:sz w:val="28"/>
          <w:szCs w:val="28"/>
        </w:rPr>
        <w:t xml:space="preserve"> и </w:t>
      </w:r>
      <w:proofErr w:type="spellStart"/>
      <w:r w:rsidRPr="00D9750C">
        <w:rPr>
          <w:sz w:val="28"/>
          <w:szCs w:val="28"/>
        </w:rPr>
        <w:t>открытоугольной</w:t>
      </w:r>
      <w:proofErr w:type="spellEnd"/>
      <w:r w:rsidRPr="00D9750C">
        <w:rPr>
          <w:sz w:val="28"/>
          <w:szCs w:val="28"/>
        </w:rPr>
        <w:t xml:space="preserve"> глаукомой, а также у лиц с катарактой, учитывая возможность усиления симптомов заболевания.</w:t>
      </w:r>
    </w:p>
    <w:p w14:paraId="6B3503CE" w14:textId="77777777" w:rsidR="00553950" w:rsidRPr="00D9750C" w:rsidRDefault="00553950" w:rsidP="00553950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>На коже лица, а также на коже паховой и подмышечной области применять только в случаях особой необходимости, беря во внимание повышенное всасывание и высокий риск развития побочных действий (</w:t>
      </w:r>
      <w:proofErr w:type="spellStart"/>
      <w:r w:rsidRPr="00D9750C">
        <w:rPr>
          <w:sz w:val="28"/>
          <w:szCs w:val="28"/>
        </w:rPr>
        <w:t>телеангиэктазии</w:t>
      </w:r>
      <w:proofErr w:type="spellEnd"/>
      <w:r w:rsidRPr="00D9750C">
        <w:rPr>
          <w:sz w:val="28"/>
          <w:szCs w:val="28"/>
        </w:rPr>
        <w:t xml:space="preserve">, </w:t>
      </w:r>
      <w:proofErr w:type="spellStart"/>
      <w:r w:rsidRPr="00D9750C">
        <w:rPr>
          <w:sz w:val="28"/>
          <w:szCs w:val="28"/>
        </w:rPr>
        <w:t>dermatitis</w:t>
      </w:r>
      <w:proofErr w:type="spellEnd"/>
      <w:r w:rsidRPr="00D9750C">
        <w:rPr>
          <w:sz w:val="28"/>
          <w:szCs w:val="28"/>
        </w:rPr>
        <w:t xml:space="preserve"> </w:t>
      </w:r>
      <w:proofErr w:type="spellStart"/>
      <w:r w:rsidRPr="00D9750C">
        <w:rPr>
          <w:sz w:val="28"/>
          <w:szCs w:val="28"/>
        </w:rPr>
        <w:t>perioralis</w:t>
      </w:r>
      <w:proofErr w:type="spellEnd"/>
      <w:r w:rsidRPr="00D9750C">
        <w:rPr>
          <w:sz w:val="28"/>
          <w:szCs w:val="28"/>
        </w:rPr>
        <w:t>), даже после непродолжительного применения.</w:t>
      </w:r>
    </w:p>
    <w:p w14:paraId="6B3503CF" w14:textId="77777777" w:rsidR="000D30CC" w:rsidRPr="00D9750C" w:rsidRDefault="000D30CC" w:rsidP="00B660FE">
      <w:pPr>
        <w:pStyle w:val="a3"/>
        <w:rPr>
          <w:rFonts w:ascii="Times New Roman" w:hAnsi="Times New Roman"/>
          <w:szCs w:val="28"/>
        </w:rPr>
      </w:pPr>
      <w:r w:rsidRPr="00D9750C">
        <w:rPr>
          <w:rFonts w:ascii="Times New Roman" w:hAnsi="Times New Roman"/>
          <w:b/>
          <w:i/>
          <w:szCs w:val="28"/>
        </w:rPr>
        <w:t>Взаимодействия с другими лекарственными препаратами</w:t>
      </w:r>
    </w:p>
    <w:p w14:paraId="6B3503D0" w14:textId="77777777" w:rsidR="001C68EB" w:rsidRPr="00D9750C" w:rsidRDefault="001C68EB" w:rsidP="001C68EB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>Совместим с антимикробными средствами. Снижает активность гипотензивных, диуретических, гипогликемических, анаболических, противоаритмических средств.</w:t>
      </w:r>
    </w:p>
    <w:p w14:paraId="6B3503D1" w14:textId="77777777" w:rsidR="00230B35" w:rsidRPr="00D9750C" w:rsidRDefault="00230B35" w:rsidP="001C68EB">
      <w:pPr>
        <w:jc w:val="both"/>
        <w:rPr>
          <w:sz w:val="28"/>
          <w:szCs w:val="28"/>
        </w:rPr>
      </w:pPr>
      <w:r w:rsidRPr="00D9750C">
        <w:rPr>
          <w:b/>
          <w:i/>
          <w:sz w:val="28"/>
          <w:szCs w:val="28"/>
        </w:rPr>
        <w:t>Специальные предупреждения</w:t>
      </w:r>
    </w:p>
    <w:p w14:paraId="6B3503D2" w14:textId="77777777" w:rsidR="001C68EB" w:rsidRPr="00D9750C" w:rsidRDefault="001C68EB" w:rsidP="001C68EB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>Осторожно применять при уже имеющихся состояниях атрофии подкожной клетчатки, особенно у лиц преклонного возраста.</w:t>
      </w:r>
    </w:p>
    <w:p w14:paraId="6B3503D3" w14:textId="77777777" w:rsidR="001C68EB" w:rsidRPr="00D9750C" w:rsidRDefault="001C68EB" w:rsidP="001C68EB">
      <w:pPr>
        <w:jc w:val="both"/>
        <w:rPr>
          <w:i/>
          <w:sz w:val="28"/>
          <w:szCs w:val="28"/>
        </w:rPr>
      </w:pPr>
      <w:r w:rsidRPr="00D9750C">
        <w:rPr>
          <w:i/>
          <w:sz w:val="28"/>
          <w:szCs w:val="28"/>
        </w:rPr>
        <w:t xml:space="preserve">Ланолин </w:t>
      </w:r>
      <w:r w:rsidRPr="00D9750C">
        <w:rPr>
          <w:sz w:val="28"/>
          <w:szCs w:val="28"/>
        </w:rPr>
        <w:t>- может вызывать локальные кожные реакции (например, контактный дерматит).</w:t>
      </w:r>
    </w:p>
    <w:p w14:paraId="6B3503D4" w14:textId="77777777" w:rsidR="001C68EB" w:rsidRPr="00D9750C" w:rsidRDefault="001C68EB" w:rsidP="001C68EB">
      <w:pPr>
        <w:jc w:val="both"/>
        <w:rPr>
          <w:sz w:val="28"/>
          <w:szCs w:val="28"/>
        </w:rPr>
      </w:pPr>
      <w:proofErr w:type="spellStart"/>
      <w:r w:rsidRPr="00D9750C">
        <w:rPr>
          <w:i/>
          <w:sz w:val="28"/>
          <w:szCs w:val="28"/>
        </w:rPr>
        <w:t>Пропиленгликоль</w:t>
      </w:r>
      <w:proofErr w:type="spellEnd"/>
      <w:r w:rsidRPr="00D9750C">
        <w:rPr>
          <w:i/>
          <w:sz w:val="28"/>
          <w:szCs w:val="28"/>
        </w:rPr>
        <w:t xml:space="preserve"> </w:t>
      </w:r>
      <w:r w:rsidRPr="00D9750C">
        <w:rPr>
          <w:sz w:val="28"/>
          <w:szCs w:val="28"/>
        </w:rPr>
        <w:t>- может вызвать раздражение кожи.</w:t>
      </w:r>
    </w:p>
    <w:p w14:paraId="6B3503D5" w14:textId="77777777" w:rsidR="001C68EB" w:rsidRPr="00D9750C" w:rsidRDefault="001C68EB" w:rsidP="001C68EB">
      <w:pPr>
        <w:jc w:val="both"/>
        <w:rPr>
          <w:i/>
          <w:sz w:val="28"/>
          <w:szCs w:val="28"/>
        </w:rPr>
      </w:pPr>
      <w:r w:rsidRPr="00D9750C">
        <w:rPr>
          <w:i/>
          <w:sz w:val="28"/>
          <w:szCs w:val="28"/>
        </w:rPr>
        <w:lastRenderedPageBreak/>
        <w:t>Особенности влияния препара</w:t>
      </w:r>
      <w:r w:rsidR="0048425E" w:rsidRPr="00D9750C">
        <w:rPr>
          <w:i/>
          <w:sz w:val="28"/>
          <w:szCs w:val="28"/>
        </w:rPr>
        <w:t>та на способность управлять тран</w:t>
      </w:r>
      <w:r w:rsidR="00553950" w:rsidRPr="00D9750C">
        <w:rPr>
          <w:i/>
          <w:sz w:val="28"/>
          <w:szCs w:val="28"/>
        </w:rPr>
        <w:t>спортным средством</w:t>
      </w:r>
      <w:r w:rsidRPr="00D9750C">
        <w:rPr>
          <w:i/>
          <w:sz w:val="28"/>
          <w:szCs w:val="28"/>
        </w:rPr>
        <w:t xml:space="preserve"> или потенциально опасными механизмами</w:t>
      </w:r>
    </w:p>
    <w:p w14:paraId="6B3503D6" w14:textId="77777777" w:rsidR="001C68EB" w:rsidRPr="00D9750C" w:rsidRDefault="001C68EB" w:rsidP="001C68EB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>Не влияет.</w:t>
      </w:r>
    </w:p>
    <w:p w14:paraId="6B3503D7" w14:textId="77777777" w:rsidR="00C82A3D" w:rsidRPr="00D9750C" w:rsidRDefault="00C82A3D" w:rsidP="00966F84">
      <w:pPr>
        <w:pStyle w:val="a3"/>
        <w:rPr>
          <w:rFonts w:ascii="Times New Roman" w:hAnsi="Times New Roman"/>
          <w:b/>
          <w:szCs w:val="28"/>
        </w:rPr>
      </w:pPr>
    </w:p>
    <w:p w14:paraId="6B3503D8" w14:textId="77777777" w:rsidR="000D30CC" w:rsidRPr="00D9750C" w:rsidRDefault="000D30CC" w:rsidP="000D30CC">
      <w:pPr>
        <w:pStyle w:val="a3"/>
        <w:rPr>
          <w:rFonts w:ascii="Times New Roman" w:hAnsi="Times New Roman"/>
          <w:b/>
          <w:szCs w:val="28"/>
        </w:rPr>
      </w:pPr>
      <w:r w:rsidRPr="00D9750C">
        <w:rPr>
          <w:rFonts w:ascii="Times New Roman" w:hAnsi="Times New Roman"/>
          <w:b/>
          <w:szCs w:val="28"/>
        </w:rPr>
        <w:t>Рекомендации по применению</w:t>
      </w:r>
    </w:p>
    <w:p w14:paraId="6B3503D9" w14:textId="77777777" w:rsidR="00F042B2" w:rsidRPr="00D9750C" w:rsidRDefault="00722B53" w:rsidP="00722B53">
      <w:pPr>
        <w:jc w:val="both"/>
        <w:rPr>
          <w:b/>
          <w:i/>
          <w:sz w:val="28"/>
          <w:szCs w:val="28"/>
        </w:rPr>
      </w:pPr>
      <w:r w:rsidRPr="00D9750C">
        <w:rPr>
          <w:b/>
          <w:i/>
          <w:sz w:val="28"/>
          <w:szCs w:val="28"/>
        </w:rPr>
        <w:t>Режим дозирования</w:t>
      </w:r>
    </w:p>
    <w:p w14:paraId="6B3503DA" w14:textId="77777777" w:rsidR="008C208E" w:rsidRPr="00D9750C" w:rsidRDefault="008C208E" w:rsidP="008C208E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>Наносят небольшое количество препарата 1-2 раза в сутки и слегка втирают. Детям старше 2 лет применяют с осторожностью 1 раз в сутки под наблюдением врача. У детей младше 2 лет лекарственн</w:t>
      </w:r>
      <w:r w:rsidR="0048425E" w:rsidRPr="00D9750C">
        <w:rPr>
          <w:sz w:val="28"/>
          <w:szCs w:val="28"/>
        </w:rPr>
        <w:t>ый</w:t>
      </w:r>
      <w:r w:rsidRPr="00D9750C">
        <w:rPr>
          <w:sz w:val="28"/>
          <w:szCs w:val="28"/>
        </w:rPr>
        <w:t xml:space="preserve"> </w:t>
      </w:r>
      <w:r w:rsidR="0048425E" w:rsidRPr="00D9750C">
        <w:rPr>
          <w:sz w:val="28"/>
          <w:szCs w:val="28"/>
        </w:rPr>
        <w:t>препарат</w:t>
      </w:r>
      <w:r w:rsidRPr="00D9750C">
        <w:rPr>
          <w:sz w:val="28"/>
          <w:szCs w:val="28"/>
        </w:rPr>
        <w:t xml:space="preserve"> не применяется. Не было специальных исследований у детей.</w:t>
      </w:r>
    </w:p>
    <w:p w14:paraId="6B3503DB" w14:textId="77777777" w:rsidR="008C208E" w:rsidRPr="00D9750C" w:rsidRDefault="008C208E" w:rsidP="008C208E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 xml:space="preserve">Продолжительность лечения зависит от характера заболевания и составляет обычно 5-10 дней, при длительном течении заболевания – не более 2 недель. Следует избегать нанесения лекарственного </w:t>
      </w:r>
      <w:r w:rsidR="0048425E" w:rsidRPr="00D9750C">
        <w:rPr>
          <w:sz w:val="28"/>
          <w:szCs w:val="28"/>
        </w:rPr>
        <w:t>препарата</w:t>
      </w:r>
      <w:r w:rsidRPr="00D9750C">
        <w:rPr>
          <w:sz w:val="28"/>
          <w:szCs w:val="28"/>
        </w:rPr>
        <w:t xml:space="preserve"> на крупные (более 20 % поверхности тела) очаги поражения. Допускается совместное применение с немедикаментозной мазью: если мазь </w:t>
      </w:r>
      <w:proofErr w:type="spellStart"/>
      <w:r w:rsidRPr="00D9750C">
        <w:rPr>
          <w:sz w:val="28"/>
          <w:szCs w:val="28"/>
        </w:rPr>
        <w:t>Синафлан</w:t>
      </w:r>
      <w:proofErr w:type="spellEnd"/>
      <w:r w:rsidRPr="00D9750C">
        <w:rPr>
          <w:sz w:val="28"/>
          <w:szCs w:val="28"/>
        </w:rPr>
        <w:t xml:space="preserve"> наносят один раз в день, через 12 часов возможно нанесение немедикаментозной мази. </w:t>
      </w:r>
      <w:proofErr w:type="spellStart"/>
      <w:r w:rsidRPr="00D9750C">
        <w:rPr>
          <w:sz w:val="28"/>
          <w:szCs w:val="28"/>
        </w:rPr>
        <w:t>Синафлан</w:t>
      </w:r>
      <w:proofErr w:type="spellEnd"/>
      <w:r w:rsidRPr="00D9750C">
        <w:rPr>
          <w:sz w:val="28"/>
          <w:szCs w:val="28"/>
        </w:rPr>
        <w:t xml:space="preserve"> можно использовать как часть еженедельного изменения интервала терапии с другими немедикаментозными мазями.</w:t>
      </w:r>
    </w:p>
    <w:p w14:paraId="6B3503DC" w14:textId="77777777" w:rsidR="008C208E" w:rsidRPr="00D9750C" w:rsidRDefault="008C208E" w:rsidP="008C208E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 xml:space="preserve">Не следует применять мазь под </w:t>
      </w:r>
      <w:proofErr w:type="spellStart"/>
      <w:r w:rsidRPr="00D9750C">
        <w:rPr>
          <w:sz w:val="28"/>
          <w:szCs w:val="28"/>
        </w:rPr>
        <w:t>окклюзионную</w:t>
      </w:r>
      <w:proofErr w:type="spellEnd"/>
      <w:r w:rsidRPr="00D9750C">
        <w:rPr>
          <w:sz w:val="28"/>
          <w:szCs w:val="28"/>
        </w:rPr>
        <w:t xml:space="preserve"> повязку, только при псориазе разрешается применять лекарственн</w:t>
      </w:r>
      <w:r w:rsidR="0048425E" w:rsidRPr="00D9750C">
        <w:rPr>
          <w:sz w:val="28"/>
          <w:szCs w:val="28"/>
        </w:rPr>
        <w:t>ый</w:t>
      </w:r>
      <w:r w:rsidRPr="00D9750C">
        <w:rPr>
          <w:sz w:val="28"/>
          <w:szCs w:val="28"/>
        </w:rPr>
        <w:t xml:space="preserve"> </w:t>
      </w:r>
      <w:r w:rsidR="0048425E" w:rsidRPr="00D9750C">
        <w:rPr>
          <w:sz w:val="28"/>
          <w:szCs w:val="28"/>
        </w:rPr>
        <w:t>препарат</w:t>
      </w:r>
      <w:r w:rsidRPr="00D9750C">
        <w:rPr>
          <w:sz w:val="28"/>
          <w:szCs w:val="28"/>
        </w:rPr>
        <w:t xml:space="preserve"> под закрытую повязку, которую следует менять каждый день. Нельзя применять на кожу лица более 1 дня. Мазь преимущественно рекомендуется применять при сухих формах дерматозов.</w:t>
      </w:r>
    </w:p>
    <w:p w14:paraId="6B3503DD" w14:textId="77777777" w:rsidR="008C208E" w:rsidRPr="00D9750C" w:rsidRDefault="008C208E" w:rsidP="008C208E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 xml:space="preserve">Дети более чувствительны, чем взрослые: при местном применении </w:t>
      </w:r>
      <w:proofErr w:type="spellStart"/>
      <w:r w:rsidRPr="00D9750C">
        <w:rPr>
          <w:sz w:val="28"/>
          <w:szCs w:val="28"/>
        </w:rPr>
        <w:t>глюкокортикостироидов</w:t>
      </w:r>
      <w:proofErr w:type="spellEnd"/>
      <w:r w:rsidRPr="00D9750C">
        <w:rPr>
          <w:sz w:val="28"/>
          <w:szCs w:val="28"/>
        </w:rPr>
        <w:t xml:space="preserve"> возможно проникновение лекарственного </w:t>
      </w:r>
      <w:r w:rsidR="0048425E" w:rsidRPr="00D9750C">
        <w:rPr>
          <w:sz w:val="28"/>
          <w:szCs w:val="28"/>
        </w:rPr>
        <w:t>препарата</w:t>
      </w:r>
      <w:r w:rsidRPr="00D9750C">
        <w:rPr>
          <w:sz w:val="28"/>
          <w:szCs w:val="28"/>
        </w:rPr>
        <w:t xml:space="preserve"> в организм. Поэтому мазь </w:t>
      </w:r>
      <w:proofErr w:type="spellStart"/>
      <w:r w:rsidRPr="00D9750C">
        <w:rPr>
          <w:sz w:val="28"/>
          <w:szCs w:val="28"/>
        </w:rPr>
        <w:t>Синафлан</w:t>
      </w:r>
      <w:proofErr w:type="spellEnd"/>
      <w:r w:rsidRPr="00D9750C">
        <w:rPr>
          <w:sz w:val="28"/>
          <w:szCs w:val="28"/>
        </w:rPr>
        <w:t xml:space="preserve"> используют кратко (не более 5 суток) и с наименьшей эффективной дозой у детей. У детей лекарственн</w:t>
      </w:r>
      <w:r w:rsidR="0048425E" w:rsidRPr="00D9750C">
        <w:rPr>
          <w:sz w:val="28"/>
          <w:szCs w:val="28"/>
        </w:rPr>
        <w:t>ый</w:t>
      </w:r>
      <w:r w:rsidRPr="00D9750C">
        <w:rPr>
          <w:sz w:val="28"/>
          <w:szCs w:val="28"/>
        </w:rPr>
        <w:t xml:space="preserve"> </w:t>
      </w:r>
      <w:r w:rsidR="0048425E" w:rsidRPr="00D9750C">
        <w:rPr>
          <w:sz w:val="28"/>
          <w:szCs w:val="28"/>
        </w:rPr>
        <w:t>препарат</w:t>
      </w:r>
      <w:r w:rsidRPr="00D9750C">
        <w:rPr>
          <w:sz w:val="28"/>
          <w:szCs w:val="28"/>
        </w:rPr>
        <w:t xml:space="preserve"> следует применять только для небольших участков кожи (до 10 % от площади поверхности тела). Не допускается нанесение мази на лицо ребенка. </w:t>
      </w:r>
    </w:p>
    <w:p w14:paraId="6B3503DE" w14:textId="77777777" w:rsidR="00C82A3D" w:rsidRPr="00D9750C" w:rsidRDefault="00C82A3D" w:rsidP="00C82A3D">
      <w:pPr>
        <w:jc w:val="both"/>
        <w:rPr>
          <w:b/>
          <w:i/>
          <w:sz w:val="28"/>
          <w:szCs w:val="28"/>
        </w:rPr>
      </w:pPr>
      <w:r w:rsidRPr="00D9750C">
        <w:rPr>
          <w:b/>
          <w:i/>
          <w:sz w:val="28"/>
          <w:szCs w:val="28"/>
        </w:rPr>
        <w:t>Метод и путь введения</w:t>
      </w:r>
    </w:p>
    <w:p w14:paraId="6B3503DF" w14:textId="77777777" w:rsidR="00C82A3D" w:rsidRPr="00D9750C" w:rsidRDefault="00C82A3D" w:rsidP="00C82A3D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>Препарат предназначен только для местного применения.</w:t>
      </w:r>
    </w:p>
    <w:p w14:paraId="6B3503E0" w14:textId="77777777" w:rsidR="00722B53" w:rsidRPr="00D9750C" w:rsidRDefault="00722B53" w:rsidP="00722B53">
      <w:pPr>
        <w:jc w:val="both"/>
        <w:rPr>
          <w:i/>
          <w:sz w:val="28"/>
          <w:szCs w:val="28"/>
        </w:rPr>
      </w:pPr>
      <w:r w:rsidRPr="00D9750C">
        <w:rPr>
          <w:b/>
          <w:i/>
          <w:sz w:val="28"/>
          <w:szCs w:val="28"/>
        </w:rPr>
        <w:t>Меры, которые необходимо принять в случае передозировки</w:t>
      </w:r>
    </w:p>
    <w:p w14:paraId="6B3503E1" w14:textId="77777777" w:rsidR="008C208E" w:rsidRPr="00D9750C" w:rsidRDefault="008C208E" w:rsidP="008C208E">
      <w:pPr>
        <w:jc w:val="both"/>
        <w:rPr>
          <w:sz w:val="28"/>
          <w:szCs w:val="28"/>
        </w:rPr>
      </w:pPr>
      <w:r w:rsidRPr="00D9750C">
        <w:rPr>
          <w:i/>
          <w:sz w:val="28"/>
          <w:szCs w:val="28"/>
        </w:rPr>
        <w:t>Симптомы:</w:t>
      </w:r>
      <w:r w:rsidRPr="00D9750C">
        <w:rPr>
          <w:sz w:val="28"/>
          <w:szCs w:val="28"/>
        </w:rPr>
        <w:t xml:space="preserve"> зуд и жжение кожи в месте нанесения препарата, гипергликемия, </w:t>
      </w:r>
      <w:proofErr w:type="spellStart"/>
      <w:r w:rsidRPr="00D9750C">
        <w:rPr>
          <w:sz w:val="28"/>
          <w:szCs w:val="28"/>
        </w:rPr>
        <w:t>глюкозурия</w:t>
      </w:r>
      <w:proofErr w:type="spellEnd"/>
      <w:r w:rsidRPr="00D9750C">
        <w:rPr>
          <w:sz w:val="28"/>
          <w:szCs w:val="28"/>
        </w:rPr>
        <w:t>, синдром Иценко-</w:t>
      </w:r>
      <w:proofErr w:type="spellStart"/>
      <w:r w:rsidRPr="00D9750C">
        <w:rPr>
          <w:sz w:val="28"/>
          <w:szCs w:val="28"/>
        </w:rPr>
        <w:t>Кушинга</w:t>
      </w:r>
      <w:proofErr w:type="spellEnd"/>
      <w:r w:rsidRPr="00D9750C">
        <w:rPr>
          <w:sz w:val="28"/>
          <w:szCs w:val="28"/>
        </w:rPr>
        <w:t>.</w:t>
      </w:r>
    </w:p>
    <w:p w14:paraId="6B3503E2" w14:textId="77777777" w:rsidR="008C208E" w:rsidRPr="00D9750C" w:rsidRDefault="008C208E" w:rsidP="008C208E">
      <w:pPr>
        <w:jc w:val="both"/>
        <w:rPr>
          <w:sz w:val="28"/>
          <w:szCs w:val="28"/>
        </w:rPr>
      </w:pPr>
      <w:r w:rsidRPr="00D9750C">
        <w:rPr>
          <w:i/>
          <w:sz w:val="28"/>
          <w:szCs w:val="28"/>
        </w:rPr>
        <w:t>Лечение:</w:t>
      </w:r>
      <w:r w:rsidRPr="00D9750C">
        <w:rPr>
          <w:sz w:val="28"/>
          <w:szCs w:val="28"/>
        </w:rPr>
        <w:t xml:space="preserve"> симптоматическое на фоне постепенной отмены препарата.</w:t>
      </w:r>
    </w:p>
    <w:p w14:paraId="6B3503E3" w14:textId="77777777" w:rsidR="00722B53" w:rsidRPr="00D9750C" w:rsidRDefault="008005F7" w:rsidP="008C208E">
      <w:pPr>
        <w:jc w:val="both"/>
        <w:rPr>
          <w:b/>
          <w:i/>
          <w:sz w:val="28"/>
          <w:szCs w:val="28"/>
        </w:rPr>
      </w:pPr>
      <w:r w:rsidRPr="00D9750C">
        <w:rPr>
          <w:b/>
          <w:i/>
          <w:iCs/>
          <w:sz w:val="28"/>
          <w:szCs w:val="28"/>
        </w:rPr>
        <w:t>Рекомендуется обращаться за консультацией к медицинскому работнику для разъяснения способа применения лекарственного препарата</w:t>
      </w:r>
    </w:p>
    <w:p w14:paraId="6B3503E4" w14:textId="77777777" w:rsidR="00722B53" w:rsidRPr="00D9750C" w:rsidRDefault="00722B53" w:rsidP="00966F84">
      <w:pPr>
        <w:pStyle w:val="a3"/>
        <w:rPr>
          <w:rFonts w:ascii="Times New Roman" w:hAnsi="Times New Roman"/>
          <w:szCs w:val="28"/>
        </w:rPr>
      </w:pPr>
    </w:p>
    <w:p w14:paraId="6B3503E5" w14:textId="77777777" w:rsidR="000D30CC" w:rsidRPr="00D9750C" w:rsidRDefault="000D30CC" w:rsidP="00722B53">
      <w:pPr>
        <w:pStyle w:val="a3"/>
        <w:rPr>
          <w:rFonts w:ascii="Times New Roman" w:hAnsi="Times New Roman"/>
          <w:b/>
          <w:szCs w:val="28"/>
        </w:rPr>
      </w:pPr>
      <w:r w:rsidRPr="00D9750C">
        <w:rPr>
          <w:rFonts w:ascii="Times New Roman" w:hAnsi="Times New Roman"/>
          <w:b/>
          <w:szCs w:val="28"/>
        </w:rPr>
        <w:t xml:space="preserve">Описание нежелательных реакций, которые проявляются при стандартном применении </w:t>
      </w:r>
      <w:r w:rsidR="0048425E" w:rsidRPr="00D9750C">
        <w:rPr>
          <w:rFonts w:ascii="Times New Roman" w:hAnsi="Times New Roman"/>
          <w:b/>
          <w:szCs w:val="28"/>
        </w:rPr>
        <w:t>лекарственного препарата</w:t>
      </w:r>
      <w:r w:rsidR="00722B53" w:rsidRPr="00D9750C">
        <w:rPr>
          <w:rFonts w:ascii="Times New Roman" w:hAnsi="Times New Roman"/>
          <w:b/>
          <w:szCs w:val="28"/>
        </w:rPr>
        <w:t xml:space="preserve"> и меры, которые следует принять в этом случае</w:t>
      </w:r>
    </w:p>
    <w:p w14:paraId="6B3503EE" w14:textId="77777777" w:rsidR="008F6D44" w:rsidRPr="00D9750C" w:rsidRDefault="008F6D44" w:rsidP="008F6D44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D9750C">
        <w:rPr>
          <w:rFonts w:eastAsiaTheme="minorHAnsi"/>
          <w:i/>
          <w:sz w:val="28"/>
          <w:szCs w:val="28"/>
          <w:lang w:eastAsia="en-US"/>
        </w:rPr>
        <w:t>Нарушения со стороны кожи и подкожной клетчатки</w:t>
      </w:r>
    </w:p>
    <w:p w14:paraId="6B3503EF" w14:textId="77777777" w:rsidR="008F6D44" w:rsidRPr="00D9750C" w:rsidRDefault="008F6D44" w:rsidP="008F6D44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D9750C">
        <w:rPr>
          <w:rFonts w:eastAsiaTheme="minorHAnsi"/>
          <w:i/>
          <w:sz w:val="28"/>
          <w:szCs w:val="28"/>
          <w:lang w:eastAsia="en-US"/>
        </w:rPr>
        <w:t>Частота неизвестна</w:t>
      </w:r>
    </w:p>
    <w:p w14:paraId="6B3503F0" w14:textId="77777777" w:rsidR="008F6D44" w:rsidRPr="00D9750C" w:rsidRDefault="008F6D44" w:rsidP="008F6D44">
      <w:pPr>
        <w:jc w:val="both"/>
        <w:rPr>
          <w:rFonts w:eastAsiaTheme="minorHAnsi"/>
          <w:sz w:val="28"/>
          <w:szCs w:val="28"/>
          <w:lang w:eastAsia="en-US"/>
        </w:rPr>
      </w:pPr>
      <w:r w:rsidRPr="00D9750C"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акнеподобные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 xml:space="preserve"> изменения, стероидная пурпура, угнетение роста эпидермиса, чувство жжения, зуд, раздражение, сыпь, атрофия подкожной клетчатки, сухость кожи, гипертрихоз или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алопеция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 xml:space="preserve">, депигментация или гиперпигментация кожи, атрофия и кожные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стрии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телеангиэктазии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периоральный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 xml:space="preserve"> дерматит, воспаление волосяных фолликулов, вторичные инфекции, местные кожные реакции (например, контактный дерматит). Иногда могут возникать крапивница или пятнисто-папулезная сыпь, либо обострение существующих поражений.</w:t>
      </w:r>
    </w:p>
    <w:p w14:paraId="6B3503F1" w14:textId="77777777" w:rsidR="008F6D44" w:rsidRPr="00D9750C" w:rsidRDefault="008F6D44" w:rsidP="008F6D44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D9750C">
        <w:rPr>
          <w:rFonts w:eastAsiaTheme="minorHAnsi"/>
          <w:i/>
          <w:sz w:val="28"/>
          <w:szCs w:val="28"/>
          <w:lang w:eastAsia="en-US"/>
        </w:rPr>
        <w:t>Нарушения со стороны органов зрения</w:t>
      </w:r>
    </w:p>
    <w:p w14:paraId="6B3503F2" w14:textId="77777777" w:rsidR="008F6D44" w:rsidRPr="00D9750C" w:rsidRDefault="008F6D44" w:rsidP="008F6D44">
      <w:pPr>
        <w:jc w:val="both"/>
        <w:rPr>
          <w:rFonts w:eastAsiaTheme="minorHAnsi"/>
          <w:i/>
          <w:sz w:val="28"/>
          <w:szCs w:val="28"/>
          <w:lang w:eastAsia="en-US"/>
        </w:rPr>
      </w:pPr>
      <w:r w:rsidRPr="00D9750C">
        <w:rPr>
          <w:rFonts w:eastAsiaTheme="minorHAnsi"/>
          <w:i/>
          <w:sz w:val="28"/>
          <w:szCs w:val="28"/>
          <w:lang w:eastAsia="en-US"/>
        </w:rPr>
        <w:t>Частота неизвестна</w:t>
      </w:r>
    </w:p>
    <w:p w14:paraId="6B3503F3" w14:textId="77777777" w:rsidR="008F6D44" w:rsidRPr="00D9750C" w:rsidRDefault="008F6D44" w:rsidP="008F6D44">
      <w:pPr>
        <w:jc w:val="both"/>
        <w:rPr>
          <w:rFonts w:eastAsiaTheme="minorHAnsi"/>
          <w:sz w:val="28"/>
          <w:szCs w:val="28"/>
          <w:lang w:eastAsia="en-US"/>
        </w:rPr>
      </w:pPr>
      <w:r w:rsidRPr="00D9750C">
        <w:rPr>
          <w:rFonts w:eastAsiaTheme="minorHAnsi"/>
          <w:sz w:val="28"/>
          <w:szCs w:val="28"/>
          <w:lang w:eastAsia="en-US"/>
        </w:rPr>
        <w:t>Нечеткость зрения. После местного использования на коже век может возникнуть глаукома или катаракта.</w:t>
      </w:r>
    </w:p>
    <w:p w14:paraId="6B3503F4" w14:textId="77777777" w:rsidR="008F6D44" w:rsidRPr="00D9750C" w:rsidRDefault="008F6D44" w:rsidP="008F6D44">
      <w:pPr>
        <w:overflowPunct w:val="0"/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  <w:r w:rsidRPr="00D9750C">
        <w:rPr>
          <w:rFonts w:eastAsiaTheme="minorHAnsi"/>
          <w:i/>
          <w:sz w:val="28"/>
          <w:szCs w:val="28"/>
          <w:lang w:eastAsia="en-US"/>
        </w:rPr>
        <w:t>Системные нарушения и осложнения в месте введения</w:t>
      </w:r>
    </w:p>
    <w:p w14:paraId="6B3503F5" w14:textId="77777777" w:rsidR="008F6D44" w:rsidRPr="00D9750C" w:rsidRDefault="008F6D44" w:rsidP="008F6D44">
      <w:pPr>
        <w:overflowPunct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9750C">
        <w:rPr>
          <w:rFonts w:eastAsiaTheme="minorHAnsi"/>
          <w:sz w:val="28"/>
          <w:szCs w:val="28"/>
          <w:lang w:eastAsia="en-US"/>
        </w:rPr>
        <w:t xml:space="preserve">Вследствие всасывания действующих веществ в кровь могут возникать системные нежелательные эффекты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флуоцинолона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ацетонида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 xml:space="preserve">. Они развиваются прежде всего при длительной терапии, использовании препарата на обширных участках кожи, под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окклюзионной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 xml:space="preserve"> повязкой, либо при применении у детей.</w:t>
      </w:r>
    </w:p>
    <w:p w14:paraId="6B3503F6" w14:textId="77777777" w:rsidR="008F6D44" w:rsidRPr="00D9750C" w:rsidRDefault="008F6D44" w:rsidP="008F6D44">
      <w:pPr>
        <w:jc w:val="both"/>
        <w:rPr>
          <w:rFonts w:eastAsiaTheme="minorHAnsi"/>
          <w:sz w:val="28"/>
          <w:szCs w:val="28"/>
          <w:lang w:eastAsia="en-US"/>
        </w:rPr>
      </w:pPr>
      <w:r w:rsidRPr="00D9750C">
        <w:rPr>
          <w:rFonts w:eastAsiaTheme="minorHAnsi"/>
          <w:sz w:val="28"/>
          <w:szCs w:val="28"/>
          <w:lang w:eastAsia="en-US"/>
        </w:rPr>
        <w:t xml:space="preserve">Системные нежелательные эффекты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флуоцинолона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ацетонида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 xml:space="preserve"> являются типичными для кортикостероидов и включают угнетение гипоталамо-гипофизарно-надпочечниковой системы, синдром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Кушинга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 xml:space="preserve">, торможение роста и развития у детей, гипергликемию, </w:t>
      </w:r>
      <w:proofErr w:type="spellStart"/>
      <w:r w:rsidRPr="00D9750C">
        <w:rPr>
          <w:rFonts w:eastAsiaTheme="minorHAnsi"/>
          <w:sz w:val="28"/>
          <w:szCs w:val="28"/>
          <w:lang w:eastAsia="en-US"/>
        </w:rPr>
        <w:t>глюкозурию</w:t>
      </w:r>
      <w:proofErr w:type="spellEnd"/>
      <w:r w:rsidRPr="00D9750C">
        <w:rPr>
          <w:rFonts w:eastAsiaTheme="minorHAnsi"/>
          <w:sz w:val="28"/>
          <w:szCs w:val="28"/>
          <w:lang w:eastAsia="en-US"/>
        </w:rPr>
        <w:t>, отеки, артериальную гипертензию, снижение иммунитета.</w:t>
      </w:r>
    </w:p>
    <w:p w14:paraId="6B3503F7" w14:textId="77777777" w:rsidR="008F6D44" w:rsidRPr="00D9750C" w:rsidRDefault="008F6D44" w:rsidP="008F6D44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6B3503F8" w14:textId="77777777" w:rsidR="000D30CC" w:rsidRPr="00D9750C" w:rsidRDefault="000D30CC" w:rsidP="000D30CC">
      <w:pPr>
        <w:pStyle w:val="af1"/>
        <w:jc w:val="both"/>
        <w:rPr>
          <w:rFonts w:ascii="Times New Roman" w:hAnsi="Times New Roman"/>
          <w:i/>
          <w:sz w:val="28"/>
          <w:szCs w:val="28"/>
        </w:rPr>
      </w:pPr>
      <w:r w:rsidRPr="00D9750C">
        <w:rPr>
          <w:rFonts w:ascii="Times New Roman" w:hAnsi="Times New Roman"/>
          <w:b/>
          <w:sz w:val="28"/>
          <w:szCs w:val="28"/>
        </w:rPr>
        <w:t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</w:t>
      </w:r>
    </w:p>
    <w:p w14:paraId="6B3503F9" w14:textId="4B29B70F" w:rsidR="00AF7C7C" w:rsidRPr="00966F84" w:rsidRDefault="0000395A" w:rsidP="00AF7C7C">
      <w:pPr>
        <w:jc w:val="both"/>
        <w:rPr>
          <w:sz w:val="28"/>
          <w:szCs w:val="28"/>
          <w:lang w:val="uz-Cyrl-UZ"/>
        </w:rPr>
      </w:pPr>
      <w:r w:rsidRPr="00D9750C">
        <w:rPr>
          <w:sz w:val="28"/>
          <w:szCs w:val="28"/>
        </w:rPr>
        <w:t xml:space="preserve">РГП на ПХВ «Национальный </w:t>
      </w:r>
      <w:r w:rsidR="00966F84">
        <w:rPr>
          <w:sz w:val="28"/>
          <w:szCs w:val="28"/>
          <w:lang w:val="uz-Cyrl-UZ"/>
        </w:rPr>
        <w:t>ц</w:t>
      </w:r>
      <w:proofErr w:type="spellStart"/>
      <w:r w:rsidRPr="00D9750C">
        <w:rPr>
          <w:sz w:val="28"/>
          <w:szCs w:val="28"/>
        </w:rPr>
        <w:t>ентр</w:t>
      </w:r>
      <w:proofErr w:type="spellEnd"/>
      <w:r w:rsidRPr="00D9750C">
        <w:rPr>
          <w:sz w:val="28"/>
          <w:szCs w:val="28"/>
        </w:rPr>
        <w:t xml:space="preserve"> экспертизы лекарственных средств и медицинских изделий» </w:t>
      </w:r>
      <w:r w:rsidR="00AF7C7C" w:rsidRPr="00D9750C">
        <w:rPr>
          <w:sz w:val="28"/>
          <w:szCs w:val="28"/>
        </w:rPr>
        <w:t>Комитет</w:t>
      </w:r>
      <w:r w:rsidR="007C4C25" w:rsidRPr="00D9750C">
        <w:rPr>
          <w:sz w:val="28"/>
          <w:szCs w:val="28"/>
        </w:rPr>
        <w:t>а</w:t>
      </w:r>
      <w:r w:rsidR="00AF7C7C" w:rsidRPr="00D9750C">
        <w:rPr>
          <w:sz w:val="28"/>
          <w:szCs w:val="28"/>
        </w:rPr>
        <w:t xml:space="preserve"> медицинского и фармацевтического контроля Министерства здравоохранения Республики Казахстан</w:t>
      </w:r>
      <w:r w:rsidR="00966F84">
        <w:rPr>
          <w:sz w:val="28"/>
          <w:szCs w:val="28"/>
          <w:lang w:val="uz-Cyrl-UZ"/>
        </w:rPr>
        <w:t>.</w:t>
      </w:r>
    </w:p>
    <w:p w14:paraId="6B3503FA" w14:textId="77777777" w:rsidR="000D30CC" w:rsidRPr="00D9750C" w:rsidRDefault="0019738D" w:rsidP="00AF7C7C">
      <w:pPr>
        <w:jc w:val="both"/>
        <w:rPr>
          <w:b/>
          <w:sz w:val="28"/>
          <w:szCs w:val="28"/>
        </w:rPr>
      </w:pPr>
      <w:hyperlink r:id="rId6" w:history="1">
        <w:r w:rsidR="000D30CC" w:rsidRPr="00D9750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0D30CC" w:rsidRPr="00D9750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0D30CC" w:rsidRPr="00D9750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0D30CC" w:rsidRPr="00D9750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0D30CC" w:rsidRPr="00D9750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ndda</w:t>
        </w:r>
        <w:proofErr w:type="spellEnd"/>
        <w:r w:rsidR="000D30CC" w:rsidRPr="00D9750C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0D30CC" w:rsidRPr="00D9750C">
          <w:rPr>
            <w:rStyle w:val="a6"/>
            <w:rFonts w:ascii="Times New Roman" w:hAnsi="Times New Roman" w:cs="Times New Roman"/>
            <w:color w:val="auto"/>
            <w:sz w:val="28"/>
            <w:szCs w:val="28"/>
            <w:lang w:val="en-US"/>
          </w:rPr>
          <w:t>kz</w:t>
        </w:r>
        <w:proofErr w:type="spellEnd"/>
      </w:hyperlink>
    </w:p>
    <w:p w14:paraId="5B82E3D9" w14:textId="77777777" w:rsidR="00C0188C" w:rsidRPr="00D9750C" w:rsidRDefault="00C0188C" w:rsidP="000D30CC">
      <w:pPr>
        <w:pStyle w:val="af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B3503FC" w14:textId="77777777" w:rsidR="000D30CC" w:rsidRPr="00D9750C" w:rsidRDefault="000D30CC" w:rsidP="000D30CC">
      <w:pPr>
        <w:pStyle w:val="af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9750C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14:paraId="6B3503FD" w14:textId="77777777" w:rsidR="000D30CC" w:rsidRPr="00D9750C" w:rsidRDefault="000D30CC" w:rsidP="000D30CC">
      <w:pPr>
        <w:pStyle w:val="a3"/>
        <w:rPr>
          <w:rFonts w:ascii="Times New Roman" w:hAnsi="Times New Roman"/>
          <w:b/>
          <w:szCs w:val="28"/>
        </w:rPr>
      </w:pPr>
      <w:r w:rsidRPr="00D9750C">
        <w:rPr>
          <w:rFonts w:ascii="Times New Roman" w:hAnsi="Times New Roman"/>
          <w:b/>
          <w:i/>
          <w:szCs w:val="28"/>
        </w:rPr>
        <w:t>Состав</w:t>
      </w:r>
      <w:r w:rsidR="00C82A3D" w:rsidRPr="00D9750C">
        <w:rPr>
          <w:rFonts w:ascii="Times New Roman" w:hAnsi="Times New Roman"/>
          <w:b/>
          <w:i/>
          <w:szCs w:val="28"/>
        </w:rPr>
        <w:t xml:space="preserve"> лекарственного препарата</w:t>
      </w:r>
    </w:p>
    <w:p w14:paraId="009CDB54" w14:textId="447D1B45" w:rsidR="00BA5FCC" w:rsidRPr="007E38A2" w:rsidRDefault="00BA5FCC" w:rsidP="006E15BB">
      <w:pPr>
        <w:jc w:val="both"/>
        <w:rPr>
          <w:sz w:val="28"/>
          <w:szCs w:val="28"/>
        </w:rPr>
      </w:pPr>
      <w:r w:rsidRPr="00BA5FCC">
        <w:rPr>
          <w:sz w:val="28"/>
          <w:szCs w:val="28"/>
        </w:rPr>
        <w:t>Одна туба (</w:t>
      </w:r>
      <w:r w:rsidRPr="007E38A2">
        <w:rPr>
          <w:sz w:val="28"/>
          <w:szCs w:val="28"/>
        </w:rPr>
        <w:t>1</w:t>
      </w:r>
      <w:r w:rsidRPr="00BA5FCC">
        <w:rPr>
          <w:sz w:val="28"/>
          <w:szCs w:val="28"/>
        </w:rPr>
        <w:t>5 г) содержит</w:t>
      </w:r>
      <w:r w:rsidR="007E38A2" w:rsidRPr="007E38A2">
        <w:rPr>
          <w:sz w:val="28"/>
          <w:szCs w:val="28"/>
        </w:rPr>
        <w:t>:</w:t>
      </w:r>
    </w:p>
    <w:p w14:paraId="6B3503FF" w14:textId="54A2B23E" w:rsidR="006E15BB" w:rsidRPr="00D9750C" w:rsidRDefault="006E15BB" w:rsidP="006E15BB">
      <w:pPr>
        <w:jc w:val="both"/>
        <w:rPr>
          <w:sz w:val="28"/>
          <w:szCs w:val="28"/>
        </w:rPr>
      </w:pPr>
      <w:r w:rsidRPr="00D9750C">
        <w:rPr>
          <w:i/>
          <w:sz w:val="28"/>
          <w:szCs w:val="28"/>
        </w:rPr>
        <w:t>активное вещество</w:t>
      </w:r>
      <w:r w:rsidR="0048425E" w:rsidRPr="00D9750C">
        <w:rPr>
          <w:i/>
          <w:sz w:val="28"/>
          <w:szCs w:val="28"/>
        </w:rPr>
        <w:t>:</w:t>
      </w:r>
      <w:r w:rsidR="00C82A3D" w:rsidRPr="00D9750C">
        <w:rPr>
          <w:i/>
          <w:sz w:val="28"/>
          <w:szCs w:val="28"/>
        </w:rPr>
        <w:t xml:space="preserve"> </w:t>
      </w:r>
      <w:proofErr w:type="spellStart"/>
      <w:r w:rsidRPr="00D9750C">
        <w:rPr>
          <w:sz w:val="28"/>
          <w:szCs w:val="28"/>
        </w:rPr>
        <w:t>флуоцинолона</w:t>
      </w:r>
      <w:proofErr w:type="spellEnd"/>
      <w:r w:rsidRPr="00D9750C">
        <w:rPr>
          <w:sz w:val="28"/>
          <w:szCs w:val="28"/>
        </w:rPr>
        <w:t xml:space="preserve"> </w:t>
      </w:r>
      <w:proofErr w:type="spellStart"/>
      <w:r w:rsidRPr="00D9750C">
        <w:rPr>
          <w:sz w:val="28"/>
          <w:szCs w:val="28"/>
        </w:rPr>
        <w:t>ацетонид</w:t>
      </w:r>
      <w:proofErr w:type="spellEnd"/>
      <w:r w:rsidRPr="00D9750C">
        <w:rPr>
          <w:sz w:val="28"/>
          <w:szCs w:val="28"/>
        </w:rPr>
        <w:t xml:space="preserve"> - </w:t>
      </w:r>
      <w:r w:rsidR="004144FD">
        <w:rPr>
          <w:sz w:val="28"/>
          <w:szCs w:val="28"/>
        </w:rPr>
        <w:t>3</w:t>
      </w:r>
      <w:r w:rsidRPr="00D9750C">
        <w:rPr>
          <w:sz w:val="28"/>
          <w:szCs w:val="28"/>
        </w:rPr>
        <w:t>,</w:t>
      </w:r>
      <w:r w:rsidR="004144FD">
        <w:rPr>
          <w:sz w:val="28"/>
          <w:szCs w:val="28"/>
        </w:rPr>
        <w:t>75</w:t>
      </w:r>
      <w:r w:rsidRPr="00D9750C">
        <w:rPr>
          <w:sz w:val="28"/>
          <w:szCs w:val="28"/>
        </w:rPr>
        <w:t xml:space="preserve"> </w:t>
      </w:r>
      <w:r w:rsidR="004144FD">
        <w:rPr>
          <w:sz w:val="28"/>
          <w:szCs w:val="28"/>
        </w:rPr>
        <w:t>м</w:t>
      </w:r>
      <w:r w:rsidRPr="00D9750C">
        <w:rPr>
          <w:sz w:val="28"/>
          <w:szCs w:val="28"/>
        </w:rPr>
        <w:t>г;</w:t>
      </w:r>
    </w:p>
    <w:p w14:paraId="6B350400" w14:textId="0D44FC23" w:rsidR="00337016" w:rsidRPr="00D9750C" w:rsidRDefault="0048425E" w:rsidP="003273B5">
      <w:pPr>
        <w:ind w:left="3686" w:hanging="3686"/>
        <w:jc w:val="both"/>
        <w:rPr>
          <w:sz w:val="28"/>
          <w:szCs w:val="28"/>
        </w:rPr>
      </w:pPr>
      <w:r w:rsidRPr="00D9750C">
        <w:rPr>
          <w:i/>
          <w:sz w:val="28"/>
          <w:szCs w:val="28"/>
        </w:rPr>
        <w:t>вспомогательные вещества:</w:t>
      </w:r>
      <w:r w:rsidR="00C82A3D" w:rsidRPr="00D9750C">
        <w:rPr>
          <w:i/>
          <w:sz w:val="28"/>
          <w:szCs w:val="28"/>
        </w:rPr>
        <w:t xml:space="preserve"> </w:t>
      </w:r>
      <w:proofErr w:type="spellStart"/>
      <w:r w:rsidR="00337016" w:rsidRPr="00D9750C">
        <w:rPr>
          <w:sz w:val="28"/>
          <w:szCs w:val="28"/>
        </w:rPr>
        <w:t>пропиленгликоль</w:t>
      </w:r>
      <w:proofErr w:type="spellEnd"/>
      <w:r w:rsidR="00337016" w:rsidRPr="00D9750C">
        <w:rPr>
          <w:sz w:val="28"/>
          <w:szCs w:val="28"/>
        </w:rPr>
        <w:t xml:space="preserve">, </w:t>
      </w:r>
      <w:r w:rsidR="003F1D2C">
        <w:rPr>
          <w:sz w:val="28"/>
          <w:szCs w:val="28"/>
        </w:rPr>
        <w:t>в</w:t>
      </w:r>
      <w:r w:rsidR="003F1D2C" w:rsidRPr="003F1D2C">
        <w:rPr>
          <w:sz w:val="28"/>
          <w:szCs w:val="28"/>
        </w:rPr>
        <w:t xml:space="preserve">азелин </w:t>
      </w:r>
      <w:r w:rsidR="004144FD" w:rsidRPr="003F1D2C">
        <w:rPr>
          <w:sz w:val="28"/>
          <w:szCs w:val="28"/>
        </w:rPr>
        <w:t>медицинск</w:t>
      </w:r>
      <w:r w:rsidR="00660C68">
        <w:rPr>
          <w:sz w:val="28"/>
          <w:szCs w:val="28"/>
        </w:rPr>
        <w:t>ий</w:t>
      </w:r>
      <w:r w:rsidR="004144FD" w:rsidRPr="00D9750C">
        <w:rPr>
          <w:sz w:val="28"/>
          <w:szCs w:val="28"/>
        </w:rPr>
        <w:t xml:space="preserve">, </w:t>
      </w:r>
      <w:r w:rsidR="004144FD">
        <w:rPr>
          <w:sz w:val="28"/>
          <w:szCs w:val="28"/>
        </w:rPr>
        <w:t>ланолин</w:t>
      </w:r>
      <w:r w:rsidR="003F1D2C" w:rsidRPr="003F1D2C">
        <w:rPr>
          <w:sz w:val="28"/>
          <w:szCs w:val="28"/>
        </w:rPr>
        <w:t xml:space="preserve"> безводн</w:t>
      </w:r>
      <w:r w:rsidR="00660C68">
        <w:rPr>
          <w:sz w:val="28"/>
          <w:szCs w:val="28"/>
        </w:rPr>
        <w:t>ый</w:t>
      </w:r>
      <w:r w:rsidR="00337016" w:rsidRPr="00D9750C">
        <w:rPr>
          <w:sz w:val="28"/>
          <w:szCs w:val="28"/>
        </w:rPr>
        <w:t>, церезин.</w:t>
      </w:r>
    </w:p>
    <w:p w14:paraId="01D4B798" w14:textId="77777777" w:rsidR="000425F1" w:rsidRPr="00D9750C" w:rsidRDefault="000425F1" w:rsidP="00337016">
      <w:pPr>
        <w:jc w:val="both"/>
        <w:rPr>
          <w:sz w:val="28"/>
          <w:szCs w:val="28"/>
        </w:rPr>
      </w:pPr>
    </w:p>
    <w:p w14:paraId="6B350401" w14:textId="77777777" w:rsidR="008E57DD" w:rsidRPr="00D9750C" w:rsidRDefault="000D30CC" w:rsidP="00337016">
      <w:pPr>
        <w:jc w:val="both"/>
        <w:rPr>
          <w:kern w:val="28"/>
          <w:sz w:val="28"/>
          <w:szCs w:val="28"/>
        </w:rPr>
      </w:pPr>
      <w:r w:rsidRPr="00D9750C">
        <w:rPr>
          <w:b/>
          <w:sz w:val="28"/>
          <w:szCs w:val="28"/>
        </w:rPr>
        <w:t>Описание внешнего вида, запаха, вкуса</w:t>
      </w:r>
    </w:p>
    <w:p w14:paraId="6B350403" w14:textId="722F61D1" w:rsidR="006E15BB" w:rsidRDefault="003273B5" w:rsidP="00C82A3D">
      <w:pPr>
        <w:pStyle w:val="a3"/>
        <w:spacing w:line="360" w:lineRule="auto"/>
        <w:rPr>
          <w:rFonts w:ascii="Times New Roman" w:hAnsi="Times New Roman"/>
          <w:szCs w:val="28"/>
        </w:rPr>
      </w:pPr>
      <w:r w:rsidRPr="003273B5">
        <w:rPr>
          <w:rFonts w:ascii="Times New Roman" w:hAnsi="Times New Roman"/>
          <w:szCs w:val="28"/>
        </w:rPr>
        <w:t>Мазь от светло – желтого до желтого цвета</w:t>
      </w:r>
    </w:p>
    <w:p w14:paraId="7FB4D07D" w14:textId="56AF46AB" w:rsidR="009F5BF5" w:rsidRDefault="009F5BF5" w:rsidP="00C82A3D">
      <w:pPr>
        <w:pStyle w:val="a3"/>
        <w:spacing w:line="360" w:lineRule="auto"/>
        <w:rPr>
          <w:rFonts w:ascii="Times New Roman" w:hAnsi="Times New Roman"/>
          <w:szCs w:val="28"/>
        </w:rPr>
      </w:pPr>
    </w:p>
    <w:p w14:paraId="1D36E052" w14:textId="1EC88624" w:rsidR="009F5BF5" w:rsidRDefault="009F5BF5" w:rsidP="00C82A3D">
      <w:pPr>
        <w:pStyle w:val="a3"/>
        <w:spacing w:line="360" w:lineRule="auto"/>
        <w:rPr>
          <w:rFonts w:ascii="Times New Roman" w:hAnsi="Times New Roman"/>
          <w:szCs w:val="28"/>
        </w:rPr>
      </w:pPr>
    </w:p>
    <w:p w14:paraId="0DCEC642" w14:textId="77777777" w:rsidR="003273B5" w:rsidRPr="00D9750C" w:rsidRDefault="003273B5" w:rsidP="00C82A3D">
      <w:pPr>
        <w:pStyle w:val="a3"/>
        <w:spacing w:line="360" w:lineRule="auto"/>
        <w:rPr>
          <w:rFonts w:ascii="Times New Roman" w:hAnsi="Times New Roman"/>
          <w:szCs w:val="28"/>
        </w:rPr>
      </w:pPr>
    </w:p>
    <w:p w14:paraId="6B350404" w14:textId="3FFD148E" w:rsidR="00B660FE" w:rsidRPr="00D9750C" w:rsidRDefault="00B660FE" w:rsidP="002008DB">
      <w:pPr>
        <w:pStyle w:val="a3"/>
        <w:rPr>
          <w:rFonts w:ascii="Times New Roman" w:hAnsi="Times New Roman"/>
          <w:b/>
          <w:szCs w:val="28"/>
          <w:lang w:eastAsia="ko-KR"/>
        </w:rPr>
      </w:pPr>
      <w:r w:rsidRPr="00D9750C">
        <w:rPr>
          <w:rFonts w:ascii="Times New Roman" w:hAnsi="Times New Roman"/>
          <w:b/>
          <w:szCs w:val="28"/>
          <w:lang w:eastAsia="ko-KR"/>
        </w:rPr>
        <w:t>Форма выпуска</w:t>
      </w:r>
      <w:r w:rsidR="00E220E4">
        <w:rPr>
          <w:rFonts w:ascii="Times New Roman" w:hAnsi="Times New Roman"/>
          <w:b/>
          <w:szCs w:val="28"/>
          <w:lang w:eastAsia="ko-KR"/>
        </w:rPr>
        <w:t xml:space="preserve"> </w:t>
      </w:r>
      <w:r w:rsidRPr="00D9750C">
        <w:rPr>
          <w:rFonts w:ascii="Times New Roman" w:hAnsi="Times New Roman"/>
          <w:b/>
          <w:szCs w:val="28"/>
          <w:lang w:eastAsia="ko-KR"/>
        </w:rPr>
        <w:t>и упаковка</w:t>
      </w:r>
    </w:p>
    <w:p w14:paraId="5CFA861A" w14:textId="33FDCBC9" w:rsidR="00132F98" w:rsidRDefault="00132F98" w:rsidP="00B660FE">
      <w:pPr>
        <w:pStyle w:val="a3"/>
        <w:rPr>
          <w:rFonts w:ascii="Times New Roman" w:hAnsi="Times New Roman"/>
          <w:szCs w:val="28"/>
        </w:rPr>
      </w:pPr>
      <w:r w:rsidRPr="00132F98">
        <w:rPr>
          <w:rFonts w:ascii="Times New Roman" w:hAnsi="Times New Roman"/>
          <w:szCs w:val="28"/>
        </w:rPr>
        <w:t>По 1</w:t>
      </w:r>
      <w:r w:rsidR="009F5BF5" w:rsidRPr="009F5BF5">
        <w:rPr>
          <w:rFonts w:ascii="Times New Roman" w:hAnsi="Times New Roman"/>
          <w:szCs w:val="28"/>
        </w:rPr>
        <w:t>5</w:t>
      </w:r>
      <w:r w:rsidRPr="00132F98">
        <w:rPr>
          <w:rFonts w:ascii="Times New Roman" w:hAnsi="Times New Roman"/>
          <w:szCs w:val="28"/>
        </w:rPr>
        <w:t xml:space="preserve"> г препарата в тубах </w:t>
      </w:r>
      <w:proofErr w:type="spellStart"/>
      <w:r w:rsidRPr="00132F98">
        <w:rPr>
          <w:rFonts w:ascii="Times New Roman" w:hAnsi="Times New Roman"/>
          <w:szCs w:val="28"/>
        </w:rPr>
        <w:t>ламинатные</w:t>
      </w:r>
      <w:proofErr w:type="spellEnd"/>
      <w:r w:rsidRPr="00132F98">
        <w:rPr>
          <w:rFonts w:ascii="Times New Roman" w:hAnsi="Times New Roman"/>
          <w:szCs w:val="28"/>
        </w:rPr>
        <w:t xml:space="preserve"> (композитные). По 1 тубе вместе с инструкцией по медицинскому применению на казахском и русском языках помещают в пачку из картона. </w:t>
      </w:r>
    </w:p>
    <w:p w14:paraId="5D4D8E00" w14:textId="77777777" w:rsidR="00132F98" w:rsidRDefault="00132F98" w:rsidP="00B660FE">
      <w:pPr>
        <w:pStyle w:val="a3"/>
        <w:rPr>
          <w:rFonts w:ascii="Times New Roman" w:hAnsi="Times New Roman"/>
          <w:szCs w:val="28"/>
        </w:rPr>
      </w:pPr>
    </w:p>
    <w:p w14:paraId="6B350407" w14:textId="11F774EE" w:rsidR="00B660FE" w:rsidRPr="00D9750C" w:rsidRDefault="00B660FE" w:rsidP="00B660FE">
      <w:pPr>
        <w:pStyle w:val="a3"/>
        <w:rPr>
          <w:rFonts w:ascii="Times New Roman" w:hAnsi="Times New Roman"/>
          <w:b/>
          <w:szCs w:val="28"/>
          <w:lang w:eastAsia="ko-KR"/>
        </w:rPr>
      </w:pPr>
      <w:r w:rsidRPr="00D9750C">
        <w:rPr>
          <w:rFonts w:ascii="Times New Roman" w:hAnsi="Times New Roman"/>
          <w:b/>
          <w:szCs w:val="28"/>
          <w:lang w:eastAsia="ko-KR"/>
        </w:rPr>
        <w:t xml:space="preserve">Срок хранения </w:t>
      </w:r>
    </w:p>
    <w:p w14:paraId="6B350408" w14:textId="1C581328" w:rsidR="00AF45C5" w:rsidRPr="00D9750C" w:rsidRDefault="00F60897" w:rsidP="00B660FE">
      <w:pPr>
        <w:pStyle w:val="a3"/>
        <w:rPr>
          <w:rFonts w:ascii="Times New Roman" w:hAnsi="Times New Roman"/>
          <w:szCs w:val="28"/>
          <w:lang w:eastAsia="ko-KR"/>
        </w:rPr>
      </w:pPr>
      <w:r w:rsidRPr="009F5BF5">
        <w:rPr>
          <w:rFonts w:ascii="Times New Roman" w:hAnsi="Times New Roman"/>
          <w:szCs w:val="28"/>
        </w:rPr>
        <w:t>2</w:t>
      </w:r>
      <w:r w:rsidR="00AF45C5" w:rsidRPr="00D9750C">
        <w:rPr>
          <w:rFonts w:ascii="Times New Roman" w:hAnsi="Times New Roman"/>
          <w:szCs w:val="28"/>
        </w:rPr>
        <w:t xml:space="preserve"> </w:t>
      </w:r>
      <w:r w:rsidR="00724BA4">
        <w:rPr>
          <w:rFonts w:ascii="Times New Roman" w:hAnsi="Times New Roman"/>
          <w:szCs w:val="28"/>
        </w:rPr>
        <w:t>года</w:t>
      </w:r>
      <w:r w:rsidR="00AF45C5" w:rsidRPr="00D9750C">
        <w:rPr>
          <w:rFonts w:ascii="Times New Roman" w:hAnsi="Times New Roman"/>
          <w:szCs w:val="28"/>
          <w:lang w:eastAsia="ko-KR"/>
        </w:rPr>
        <w:t xml:space="preserve"> </w:t>
      </w:r>
    </w:p>
    <w:p w14:paraId="6B350409" w14:textId="77777777" w:rsidR="000E3327" w:rsidRPr="00D9750C" w:rsidRDefault="00B660FE" w:rsidP="00B660FE">
      <w:pPr>
        <w:pStyle w:val="a3"/>
        <w:rPr>
          <w:rFonts w:ascii="Times New Roman" w:hAnsi="Times New Roman"/>
          <w:i/>
          <w:szCs w:val="28"/>
          <w:lang w:eastAsia="ko-KR"/>
        </w:rPr>
      </w:pPr>
      <w:r w:rsidRPr="00D9750C">
        <w:rPr>
          <w:rFonts w:ascii="Times New Roman" w:hAnsi="Times New Roman"/>
          <w:szCs w:val="28"/>
          <w:lang w:eastAsia="ko-KR"/>
        </w:rPr>
        <w:t xml:space="preserve">Не </w:t>
      </w:r>
      <w:r w:rsidR="002B0A0A" w:rsidRPr="00D9750C">
        <w:rPr>
          <w:rFonts w:ascii="Times New Roman" w:hAnsi="Times New Roman"/>
          <w:szCs w:val="28"/>
          <w:lang w:eastAsia="ko-KR"/>
        </w:rPr>
        <w:t>применять</w:t>
      </w:r>
      <w:r w:rsidRPr="00D9750C">
        <w:rPr>
          <w:rFonts w:ascii="Times New Roman" w:hAnsi="Times New Roman"/>
          <w:szCs w:val="28"/>
          <w:lang w:eastAsia="ko-KR"/>
        </w:rPr>
        <w:t xml:space="preserve"> по </w:t>
      </w:r>
      <w:r w:rsidR="00893545" w:rsidRPr="00D9750C">
        <w:rPr>
          <w:rFonts w:ascii="Times New Roman" w:hAnsi="Times New Roman"/>
          <w:szCs w:val="28"/>
          <w:lang w:eastAsia="ko-KR"/>
        </w:rPr>
        <w:t>истечении</w:t>
      </w:r>
      <w:r w:rsidRPr="00D9750C">
        <w:rPr>
          <w:rFonts w:ascii="Times New Roman" w:hAnsi="Times New Roman"/>
          <w:szCs w:val="28"/>
          <w:lang w:eastAsia="ko-KR"/>
        </w:rPr>
        <w:t xml:space="preserve"> срока годности.</w:t>
      </w:r>
    </w:p>
    <w:p w14:paraId="10F38203" w14:textId="77777777" w:rsidR="00C0188C" w:rsidRPr="00D9750C" w:rsidRDefault="00C0188C" w:rsidP="000D30CC">
      <w:pPr>
        <w:pStyle w:val="a3"/>
        <w:rPr>
          <w:rFonts w:ascii="Times New Roman" w:hAnsi="Times New Roman"/>
          <w:b/>
          <w:szCs w:val="28"/>
          <w:lang w:eastAsia="ko-KR"/>
        </w:rPr>
      </w:pPr>
    </w:p>
    <w:p w14:paraId="6B35040B" w14:textId="77777777" w:rsidR="000D30CC" w:rsidRPr="00D9750C" w:rsidRDefault="000D30CC" w:rsidP="000D30CC">
      <w:pPr>
        <w:pStyle w:val="a3"/>
        <w:rPr>
          <w:rFonts w:ascii="Times New Roman" w:hAnsi="Times New Roman"/>
          <w:i/>
          <w:szCs w:val="28"/>
          <w:lang w:eastAsia="ko-KR"/>
        </w:rPr>
      </w:pPr>
      <w:r w:rsidRPr="00D9750C">
        <w:rPr>
          <w:rFonts w:ascii="Times New Roman" w:hAnsi="Times New Roman"/>
          <w:b/>
          <w:i/>
          <w:szCs w:val="28"/>
          <w:lang w:eastAsia="ko-KR"/>
        </w:rPr>
        <w:t>Условия хранения</w:t>
      </w:r>
    </w:p>
    <w:p w14:paraId="6B35040C" w14:textId="13B34ADF" w:rsidR="006E15BB" w:rsidRPr="00D9750C" w:rsidRDefault="003F1D2C" w:rsidP="006E15BB">
      <w:pPr>
        <w:jc w:val="both"/>
        <w:rPr>
          <w:sz w:val="28"/>
          <w:szCs w:val="28"/>
        </w:rPr>
      </w:pPr>
      <w:r w:rsidRPr="003F1D2C">
        <w:rPr>
          <w:sz w:val="28"/>
          <w:szCs w:val="28"/>
        </w:rPr>
        <w:t>Хранить защищённом от света месте, при температуре не выше 25</w:t>
      </w:r>
      <w:r w:rsidRPr="003F1D2C">
        <w:rPr>
          <w:sz w:val="28"/>
          <w:szCs w:val="28"/>
          <w:vertAlign w:val="superscript"/>
        </w:rPr>
        <w:t>0</w:t>
      </w:r>
      <w:r w:rsidRPr="003F1D2C">
        <w:rPr>
          <w:sz w:val="28"/>
          <w:szCs w:val="28"/>
        </w:rPr>
        <w:t>С.</w:t>
      </w:r>
    </w:p>
    <w:p w14:paraId="6B35040D" w14:textId="0E4DD041" w:rsidR="006E15BB" w:rsidRPr="00D9750C" w:rsidRDefault="006E15BB" w:rsidP="006E15BB">
      <w:pPr>
        <w:jc w:val="both"/>
        <w:rPr>
          <w:sz w:val="28"/>
          <w:szCs w:val="28"/>
        </w:rPr>
      </w:pPr>
      <w:r w:rsidRPr="00D9750C">
        <w:rPr>
          <w:sz w:val="28"/>
          <w:szCs w:val="28"/>
        </w:rPr>
        <w:t>Хранить в недоступном для детей месте</w:t>
      </w:r>
      <w:r w:rsidR="004144FD">
        <w:rPr>
          <w:sz w:val="28"/>
          <w:szCs w:val="28"/>
        </w:rPr>
        <w:t>.</w:t>
      </w:r>
    </w:p>
    <w:p w14:paraId="6B35040E" w14:textId="77777777" w:rsidR="000D30CC" w:rsidRPr="00D9750C" w:rsidRDefault="000D30CC" w:rsidP="00B660FE">
      <w:pPr>
        <w:pStyle w:val="a3"/>
        <w:rPr>
          <w:rFonts w:ascii="Times New Roman" w:hAnsi="Times New Roman"/>
          <w:b/>
          <w:szCs w:val="28"/>
          <w:lang w:eastAsia="ko-KR"/>
        </w:rPr>
      </w:pPr>
    </w:p>
    <w:p w14:paraId="6B35040F" w14:textId="77777777" w:rsidR="00B660FE" w:rsidRPr="00D9750C" w:rsidRDefault="00B660FE" w:rsidP="00B660FE">
      <w:pPr>
        <w:pStyle w:val="a3"/>
        <w:rPr>
          <w:rFonts w:ascii="Times New Roman" w:hAnsi="Times New Roman"/>
          <w:szCs w:val="28"/>
          <w:lang w:eastAsia="ko-KR"/>
        </w:rPr>
      </w:pPr>
      <w:r w:rsidRPr="00D9750C">
        <w:rPr>
          <w:rFonts w:ascii="Times New Roman" w:hAnsi="Times New Roman"/>
          <w:b/>
          <w:szCs w:val="28"/>
          <w:lang w:eastAsia="ko-KR"/>
        </w:rPr>
        <w:t>Условия отпуска из аптек</w:t>
      </w:r>
    </w:p>
    <w:p w14:paraId="6B350410" w14:textId="77777777" w:rsidR="00B660FE" w:rsidRPr="00D9750C" w:rsidRDefault="000E3327" w:rsidP="00B660FE">
      <w:pPr>
        <w:pStyle w:val="a3"/>
        <w:rPr>
          <w:rFonts w:ascii="Times New Roman" w:hAnsi="Times New Roman"/>
          <w:szCs w:val="28"/>
          <w:lang w:eastAsia="ko-KR"/>
        </w:rPr>
      </w:pPr>
      <w:r w:rsidRPr="00D9750C">
        <w:rPr>
          <w:rFonts w:ascii="Times New Roman" w:hAnsi="Times New Roman"/>
          <w:szCs w:val="28"/>
          <w:lang w:eastAsia="ko-KR"/>
        </w:rPr>
        <w:t>По</w:t>
      </w:r>
      <w:r w:rsidR="00B660FE" w:rsidRPr="00D9750C">
        <w:rPr>
          <w:rFonts w:ascii="Times New Roman" w:hAnsi="Times New Roman"/>
          <w:szCs w:val="28"/>
          <w:lang w:eastAsia="ko-KR"/>
        </w:rPr>
        <w:t xml:space="preserve"> рецепт</w:t>
      </w:r>
      <w:r w:rsidRPr="00D9750C">
        <w:rPr>
          <w:rFonts w:ascii="Times New Roman" w:hAnsi="Times New Roman"/>
          <w:szCs w:val="28"/>
          <w:lang w:eastAsia="ko-KR"/>
        </w:rPr>
        <w:t>у</w:t>
      </w:r>
    </w:p>
    <w:p w14:paraId="204E731C" w14:textId="77777777" w:rsidR="00A06707" w:rsidRPr="00D9750C" w:rsidRDefault="00A06707" w:rsidP="00B660FE">
      <w:pPr>
        <w:pStyle w:val="a3"/>
        <w:rPr>
          <w:rFonts w:ascii="Times New Roman" w:hAnsi="Times New Roman"/>
          <w:b/>
          <w:szCs w:val="28"/>
        </w:rPr>
      </w:pPr>
    </w:p>
    <w:p w14:paraId="6B350412" w14:textId="77777777" w:rsidR="00B660FE" w:rsidRPr="00D9750C" w:rsidRDefault="00F9798F" w:rsidP="00B660FE">
      <w:pPr>
        <w:pStyle w:val="a3"/>
        <w:rPr>
          <w:rFonts w:ascii="Times New Roman" w:hAnsi="Times New Roman"/>
          <w:b/>
          <w:szCs w:val="28"/>
        </w:rPr>
      </w:pPr>
      <w:r w:rsidRPr="00D9750C">
        <w:rPr>
          <w:rFonts w:ascii="Times New Roman" w:hAnsi="Times New Roman"/>
          <w:b/>
          <w:szCs w:val="28"/>
        </w:rPr>
        <w:t>Сведения о п</w:t>
      </w:r>
      <w:r w:rsidR="00B660FE" w:rsidRPr="00D9750C">
        <w:rPr>
          <w:rFonts w:ascii="Times New Roman" w:hAnsi="Times New Roman"/>
          <w:b/>
          <w:szCs w:val="28"/>
        </w:rPr>
        <w:t>роизводител</w:t>
      </w:r>
      <w:r w:rsidRPr="00D9750C">
        <w:rPr>
          <w:rFonts w:ascii="Times New Roman" w:hAnsi="Times New Roman"/>
          <w:b/>
          <w:szCs w:val="28"/>
        </w:rPr>
        <w:t>е</w:t>
      </w:r>
    </w:p>
    <w:p w14:paraId="789AD93C" w14:textId="77777777" w:rsidR="00426A4C" w:rsidRPr="00426A4C" w:rsidRDefault="00426A4C" w:rsidP="00426A4C">
      <w:pPr>
        <w:autoSpaceDE w:val="0"/>
        <w:autoSpaceDN w:val="0"/>
        <w:jc w:val="both"/>
        <w:rPr>
          <w:sz w:val="28"/>
          <w:szCs w:val="28"/>
        </w:rPr>
      </w:pPr>
      <w:r w:rsidRPr="00426A4C">
        <w:rPr>
          <w:sz w:val="28"/>
          <w:szCs w:val="28"/>
        </w:rPr>
        <w:t>ТОО «</w:t>
      </w:r>
      <w:proofErr w:type="spellStart"/>
      <w:r w:rsidRPr="00426A4C">
        <w:rPr>
          <w:sz w:val="28"/>
          <w:szCs w:val="28"/>
        </w:rPr>
        <w:t>Dentafill</w:t>
      </w:r>
      <w:proofErr w:type="spellEnd"/>
      <w:r w:rsidRPr="00426A4C">
        <w:rPr>
          <w:sz w:val="28"/>
          <w:szCs w:val="28"/>
        </w:rPr>
        <w:t xml:space="preserve"> </w:t>
      </w:r>
      <w:proofErr w:type="spellStart"/>
      <w:r w:rsidRPr="00426A4C">
        <w:rPr>
          <w:sz w:val="28"/>
          <w:szCs w:val="28"/>
        </w:rPr>
        <w:t>Kazakhstan</w:t>
      </w:r>
      <w:proofErr w:type="spellEnd"/>
      <w:r w:rsidRPr="00426A4C">
        <w:rPr>
          <w:sz w:val="28"/>
          <w:szCs w:val="28"/>
        </w:rPr>
        <w:t xml:space="preserve"> (</w:t>
      </w:r>
      <w:proofErr w:type="spellStart"/>
      <w:r w:rsidRPr="00426A4C">
        <w:rPr>
          <w:sz w:val="28"/>
          <w:szCs w:val="28"/>
        </w:rPr>
        <w:t>Дентафилл</w:t>
      </w:r>
      <w:proofErr w:type="spellEnd"/>
      <w:r w:rsidRPr="00426A4C">
        <w:rPr>
          <w:sz w:val="28"/>
          <w:szCs w:val="28"/>
        </w:rPr>
        <w:t xml:space="preserve"> Казахстан)». </w:t>
      </w:r>
    </w:p>
    <w:p w14:paraId="678CBA32" w14:textId="2DEAEEEB" w:rsidR="00426A4C" w:rsidRPr="00426A4C" w:rsidRDefault="00426A4C" w:rsidP="00426A4C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26A4C">
        <w:rPr>
          <w:sz w:val="28"/>
          <w:szCs w:val="28"/>
        </w:rPr>
        <w:t xml:space="preserve">дрес: Республика Казахстан, город Шымкент, </w:t>
      </w:r>
      <w:proofErr w:type="spellStart"/>
      <w:r w:rsidRPr="00426A4C">
        <w:rPr>
          <w:sz w:val="28"/>
          <w:szCs w:val="28"/>
        </w:rPr>
        <w:t>Каратауский</w:t>
      </w:r>
      <w:proofErr w:type="spellEnd"/>
      <w:r w:rsidRPr="00426A4C">
        <w:rPr>
          <w:sz w:val="28"/>
          <w:szCs w:val="28"/>
        </w:rPr>
        <w:t xml:space="preserve"> район, </w:t>
      </w:r>
      <w:proofErr w:type="spellStart"/>
      <w:r w:rsidRPr="00426A4C">
        <w:rPr>
          <w:sz w:val="28"/>
          <w:szCs w:val="28"/>
        </w:rPr>
        <w:t>ж.м</w:t>
      </w:r>
      <w:proofErr w:type="spellEnd"/>
      <w:r w:rsidRPr="00426A4C">
        <w:rPr>
          <w:sz w:val="28"/>
          <w:szCs w:val="28"/>
        </w:rPr>
        <w:t xml:space="preserve">. </w:t>
      </w:r>
      <w:proofErr w:type="spellStart"/>
      <w:r w:rsidRPr="00426A4C">
        <w:rPr>
          <w:sz w:val="28"/>
          <w:szCs w:val="28"/>
        </w:rPr>
        <w:t>Тассай</w:t>
      </w:r>
      <w:proofErr w:type="spellEnd"/>
      <w:r w:rsidRPr="00426A4C">
        <w:rPr>
          <w:sz w:val="28"/>
          <w:szCs w:val="28"/>
        </w:rPr>
        <w:t>, индустриальная зона «</w:t>
      </w:r>
      <w:proofErr w:type="spellStart"/>
      <w:r w:rsidRPr="00426A4C">
        <w:rPr>
          <w:sz w:val="28"/>
          <w:szCs w:val="28"/>
        </w:rPr>
        <w:t>Тассай</w:t>
      </w:r>
      <w:proofErr w:type="spellEnd"/>
      <w:r w:rsidRPr="00426A4C">
        <w:rPr>
          <w:sz w:val="28"/>
          <w:szCs w:val="28"/>
        </w:rPr>
        <w:t>», здание 343/1.</w:t>
      </w:r>
    </w:p>
    <w:p w14:paraId="1CD0037B" w14:textId="77777777" w:rsidR="00426A4C" w:rsidRPr="00426A4C" w:rsidRDefault="00426A4C" w:rsidP="00426A4C">
      <w:pPr>
        <w:autoSpaceDE w:val="0"/>
        <w:autoSpaceDN w:val="0"/>
        <w:jc w:val="both"/>
        <w:rPr>
          <w:sz w:val="28"/>
          <w:szCs w:val="28"/>
        </w:rPr>
      </w:pPr>
      <w:r w:rsidRPr="00426A4C">
        <w:rPr>
          <w:sz w:val="28"/>
          <w:szCs w:val="28"/>
        </w:rPr>
        <w:t>Телефон: +77252610807</w:t>
      </w:r>
    </w:p>
    <w:p w14:paraId="6CC565E8" w14:textId="2930AD14" w:rsidR="003F1D2C" w:rsidRDefault="00426A4C" w:rsidP="00426A4C">
      <w:pPr>
        <w:autoSpaceDE w:val="0"/>
        <w:autoSpaceDN w:val="0"/>
        <w:jc w:val="both"/>
        <w:rPr>
          <w:sz w:val="28"/>
          <w:szCs w:val="28"/>
        </w:rPr>
      </w:pPr>
      <w:r w:rsidRPr="00426A4C">
        <w:rPr>
          <w:sz w:val="28"/>
          <w:szCs w:val="28"/>
        </w:rPr>
        <w:t xml:space="preserve">Электронная почта: </w:t>
      </w:r>
      <w:hyperlink r:id="rId7" w:history="1">
        <w:r w:rsidRPr="0009051D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dentafill_kazakhstan@mail.ru</w:t>
        </w:r>
      </w:hyperlink>
    </w:p>
    <w:p w14:paraId="3EF4F94D" w14:textId="77777777" w:rsidR="00A06707" w:rsidRPr="00D9750C" w:rsidRDefault="00A06707" w:rsidP="00B660FE">
      <w:pPr>
        <w:ind w:right="143"/>
        <w:jc w:val="both"/>
        <w:rPr>
          <w:b/>
          <w:sz w:val="28"/>
          <w:szCs w:val="28"/>
        </w:rPr>
      </w:pPr>
    </w:p>
    <w:p w14:paraId="6B350417" w14:textId="77777777" w:rsidR="00B660FE" w:rsidRPr="00D9750C" w:rsidRDefault="002B0A0A" w:rsidP="00B660FE">
      <w:pPr>
        <w:ind w:right="143"/>
        <w:jc w:val="both"/>
        <w:rPr>
          <w:b/>
          <w:sz w:val="28"/>
          <w:szCs w:val="28"/>
        </w:rPr>
      </w:pPr>
      <w:r w:rsidRPr="00D9750C">
        <w:rPr>
          <w:b/>
          <w:sz w:val="28"/>
          <w:szCs w:val="28"/>
        </w:rPr>
        <w:t>Держатель</w:t>
      </w:r>
      <w:r w:rsidR="00B660FE" w:rsidRPr="00D9750C">
        <w:rPr>
          <w:b/>
          <w:sz w:val="28"/>
          <w:szCs w:val="28"/>
        </w:rPr>
        <w:t xml:space="preserve"> регистрационного удостоверения</w:t>
      </w:r>
    </w:p>
    <w:p w14:paraId="742E60FF" w14:textId="77777777" w:rsidR="00426A4C" w:rsidRPr="00426A4C" w:rsidRDefault="00426A4C" w:rsidP="00426A4C">
      <w:pPr>
        <w:autoSpaceDE w:val="0"/>
        <w:autoSpaceDN w:val="0"/>
        <w:jc w:val="both"/>
        <w:rPr>
          <w:sz w:val="28"/>
          <w:szCs w:val="28"/>
        </w:rPr>
      </w:pPr>
      <w:r w:rsidRPr="00426A4C">
        <w:rPr>
          <w:sz w:val="28"/>
          <w:szCs w:val="28"/>
        </w:rPr>
        <w:t>ТОО «</w:t>
      </w:r>
      <w:proofErr w:type="spellStart"/>
      <w:r w:rsidRPr="00426A4C">
        <w:rPr>
          <w:sz w:val="28"/>
          <w:szCs w:val="28"/>
        </w:rPr>
        <w:t>Dentafill</w:t>
      </w:r>
      <w:proofErr w:type="spellEnd"/>
      <w:r w:rsidRPr="00426A4C">
        <w:rPr>
          <w:sz w:val="28"/>
          <w:szCs w:val="28"/>
        </w:rPr>
        <w:t xml:space="preserve"> </w:t>
      </w:r>
      <w:proofErr w:type="spellStart"/>
      <w:r w:rsidRPr="00426A4C">
        <w:rPr>
          <w:sz w:val="28"/>
          <w:szCs w:val="28"/>
        </w:rPr>
        <w:t>Kazakhstan</w:t>
      </w:r>
      <w:proofErr w:type="spellEnd"/>
      <w:r w:rsidRPr="00426A4C">
        <w:rPr>
          <w:sz w:val="28"/>
          <w:szCs w:val="28"/>
        </w:rPr>
        <w:t xml:space="preserve"> (</w:t>
      </w:r>
      <w:proofErr w:type="spellStart"/>
      <w:r w:rsidRPr="00426A4C">
        <w:rPr>
          <w:sz w:val="28"/>
          <w:szCs w:val="28"/>
        </w:rPr>
        <w:t>Дентафилл</w:t>
      </w:r>
      <w:proofErr w:type="spellEnd"/>
      <w:r w:rsidRPr="00426A4C">
        <w:rPr>
          <w:sz w:val="28"/>
          <w:szCs w:val="28"/>
        </w:rPr>
        <w:t xml:space="preserve"> Казахстан)». </w:t>
      </w:r>
    </w:p>
    <w:p w14:paraId="324C0D06" w14:textId="4F94B332" w:rsidR="00426A4C" w:rsidRPr="00426A4C" w:rsidRDefault="00426A4C" w:rsidP="00426A4C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26A4C">
        <w:rPr>
          <w:sz w:val="28"/>
          <w:szCs w:val="28"/>
        </w:rPr>
        <w:t xml:space="preserve">дрес: Республика Казахстан, город Шымкент, </w:t>
      </w:r>
      <w:proofErr w:type="spellStart"/>
      <w:r w:rsidRPr="00426A4C">
        <w:rPr>
          <w:sz w:val="28"/>
          <w:szCs w:val="28"/>
        </w:rPr>
        <w:t>Каратауский</w:t>
      </w:r>
      <w:proofErr w:type="spellEnd"/>
      <w:r w:rsidRPr="00426A4C">
        <w:rPr>
          <w:sz w:val="28"/>
          <w:szCs w:val="28"/>
        </w:rPr>
        <w:t xml:space="preserve"> район, </w:t>
      </w:r>
      <w:proofErr w:type="spellStart"/>
      <w:r w:rsidRPr="00426A4C">
        <w:rPr>
          <w:sz w:val="28"/>
          <w:szCs w:val="28"/>
        </w:rPr>
        <w:t>ж.м</w:t>
      </w:r>
      <w:proofErr w:type="spellEnd"/>
      <w:r w:rsidRPr="00426A4C">
        <w:rPr>
          <w:sz w:val="28"/>
          <w:szCs w:val="28"/>
        </w:rPr>
        <w:t xml:space="preserve">. </w:t>
      </w:r>
      <w:proofErr w:type="spellStart"/>
      <w:r w:rsidRPr="00426A4C">
        <w:rPr>
          <w:sz w:val="28"/>
          <w:szCs w:val="28"/>
        </w:rPr>
        <w:t>Тассай</w:t>
      </w:r>
      <w:proofErr w:type="spellEnd"/>
      <w:r w:rsidRPr="00426A4C">
        <w:rPr>
          <w:sz w:val="28"/>
          <w:szCs w:val="28"/>
        </w:rPr>
        <w:t>, индустриальная зона «</w:t>
      </w:r>
      <w:proofErr w:type="spellStart"/>
      <w:r w:rsidRPr="00426A4C">
        <w:rPr>
          <w:sz w:val="28"/>
          <w:szCs w:val="28"/>
        </w:rPr>
        <w:t>Тассай</w:t>
      </w:r>
      <w:proofErr w:type="spellEnd"/>
      <w:r w:rsidRPr="00426A4C">
        <w:rPr>
          <w:sz w:val="28"/>
          <w:szCs w:val="28"/>
        </w:rPr>
        <w:t>», здание 343/1.</w:t>
      </w:r>
    </w:p>
    <w:p w14:paraId="2A9C78B8" w14:textId="77777777" w:rsidR="00426A4C" w:rsidRPr="00426A4C" w:rsidRDefault="00426A4C" w:rsidP="00426A4C">
      <w:pPr>
        <w:autoSpaceDE w:val="0"/>
        <w:autoSpaceDN w:val="0"/>
        <w:jc w:val="both"/>
        <w:rPr>
          <w:sz w:val="28"/>
          <w:szCs w:val="28"/>
        </w:rPr>
      </w:pPr>
      <w:r w:rsidRPr="00426A4C">
        <w:rPr>
          <w:sz w:val="28"/>
          <w:szCs w:val="28"/>
        </w:rPr>
        <w:t>Телефон: +77252610807</w:t>
      </w:r>
    </w:p>
    <w:p w14:paraId="5713CBB8" w14:textId="3E741C79" w:rsidR="003F1D2C" w:rsidRPr="0009051D" w:rsidRDefault="00426A4C" w:rsidP="00426A4C">
      <w:pPr>
        <w:autoSpaceDE w:val="0"/>
        <w:autoSpaceDN w:val="0"/>
        <w:jc w:val="both"/>
        <w:rPr>
          <w:color w:val="000000" w:themeColor="text1"/>
          <w:sz w:val="28"/>
          <w:szCs w:val="28"/>
        </w:rPr>
      </w:pPr>
      <w:r w:rsidRPr="00426A4C">
        <w:rPr>
          <w:sz w:val="28"/>
          <w:szCs w:val="28"/>
        </w:rPr>
        <w:t xml:space="preserve">Электронная почта: </w:t>
      </w:r>
      <w:hyperlink r:id="rId8" w:history="1">
        <w:r w:rsidRPr="0009051D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dentafill_kazakhstan@mail.ru</w:t>
        </w:r>
      </w:hyperlink>
    </w:p>
    <w:p w14:paraId="570CC781" w14:textId="77777777" w:rsidR="00A06707" w:rsidRPr="00D9750C" w:rsidRDefault="00A06707" w:rsidP="002F1F6D">
      <w:pPr>
        <w:ind w:right="158"/>
        <w:jc w:val="both"/>
        <w:rPr>
          <w:b/>
          <w:iCs/>
          <w:sz w:val="28"/>
          <w:szCs w:val="28"/>
          <w:lang w:val="kk-KZ"/>
        </w:rPr>
      </w:pPr>
    </w:p>
    <w:p w14:paraId="6B35041C" w14:textId="77777777" w:rsidR="002F1F6D" w:rsidRPr="00D9750C" w:rsidRDefault="00F9798F" w:rsidP="002F1F6D">
      <w:pPr>
        <w:ind w:right="158"/>
        <w:jc w:val="both"/>
        <w:rPr>
          <w:b/>
          <w:i/>
          <w:iCs/>
          <w:sz w:val="28"/>
          <w:szCs w:val="28"/>
        </w:rPr>
      </w:pPr>
      <w:r w:rsidRPr="00D9750C">
        <w:rPr>
          <w:b/>
          <w:iCs/>
          <w:sz w:val="28"/>
          <w:szCs w:val="28"/>
          <w:lang w:val="kk-KZ"/>
        </w:rPr>
        <w:t>Наименование, адрес и контактные данные (телефон, факс, электронная почта) организации</w:t>
      </w:r>
      <w:r w:rsidRPr="00D9750C">
        <w:rPr>
          <w:b/>
          <w:iCs/>
          <w:sz w:val="28"/>
          <w:szCs w:val="28"/>
        </w:rPr>
        <w:t xml:space="preserve">на территории Республики Казахстан, принимающей претензии (предложения) по качеству лекарственных средств от потребителей и </w:t>
      </w:r>
      <w:proofErr w:type="spellStart"/>
      <w:r w:rsidRPr="00D9750C">
        <w:rPr>
          <w:b/>
          <w:iCs/>
          <w:sz w:val="28"/>
          <w:szCs w:val="28"/>
          <w:lang w:val="de-DE" w:eastAsia="de-DE"/>
        </w:rPr>
        <w:t>ответственной</w:t>
      </w:r>
      <w:proofErr w:type="spellEnd"/>
      <w:r w:rsidRPr="00D9750C">
        <w:rPr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D9750C">
        <w:rPr>
          <w:b/>
          <w:iCs/>
          <w:sz w:val="28"/>
          <w:szCs w:val="28"/>
          <w:lang w:val="de-DE" w:eastAsia="de-DE"/>
        </w:rPr>
        <w:t>за</w:t>
      </w:r>
      <w:proofErr w:type="spellEnd"/>
      <w:r w:rsidRPr="00D9750C">
        <w:rPr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D9750C">
        <w:rPr>
          <w:b/>
          <w:iCs/>
          <w:sz w:val="28"/>
          <w:szCs w:val="28"/>
          <w:lang w:val="de-DE" w:eastAsia="de-DE"/>
        </w:rPr>
        <w:t>пострегистрационное</w:t>
      </w:r>
      <w:proofErr w:type="spellEnd"/>
      <w:r w:rsidRPr="00D9750C">
        <w:rPr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D9750C">
        <w:rPr>
          <w:b/>
          <w:iCs/>
          <w:sz w:val="28"/>
          <w:szCs w:val="28"/>
          <w:lang w:val="de-DE" w:eastAsia="de-DE"/>
        </w:rPr>
        <w:t>наблюдение</w:t>
      </w:r>
      <w:proofErr w:type="spellEnd"/>
      <w:r w:rsidRPr="00D9750C">
        <w:rPr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D9750C">
        <w:rPr>
          <w:b/>
          <w:iCs/>
          <w:sz w:val="28"/>
          <w:szCs w:val="28"/>
          <w:lang w:val="de-DE" w:eastAsia="de-DE"/>
        </w:rPr>
        <w:t>за</w:t>
      </w:r>
      <w:proofErr w:type="spellEnd"/>
      <w:r w:rsidRPr="00D9750C">
        <w:rPr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D9750C">
        <w:rPr>
          <w:b/>
          <w:iCs/>
          <w:sz w:val="28"/>
          <w:szCs w:val="28"/>
          <w:lang w:val="de-DE" w:eastAsia="de-DE"/>
        </w:rPr>
        <w:t>безопасностью</w:t>
      </w:r>
      <w:proofErr w:type="spellEnd"/>
      <w:r w:rsidRPr="00D9750C">
        <w:rPr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D9750C">
        <w:rPr>
          <w:b/>
          <w:iCs/>
          <w:sz w:val="28"/>
          <w:szCs w:val="28"/>
          <w:lang w:val="de-DE" w:eastAsia="de-DE"/>
        </w:rPr>
        <w:t>лекарственного</w:t>
      </w:r>
      <w:proofErr w:type="spellEnd"/>
      <w:r w:rsidRPr="00D9750C">
        <w:rPr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Pr="00D9750C">
        <w:rPr>
          <w:b/>
          <w:iCs/>
          <w:sz w:val="28"/>
          <w:szCs w:val="28"/>
          <w:lang w:val="de-DE" w:eastAsia="de-DE"/>
        </w:rPr>
        <w:t>средства</w:t>
      </w:r>
      <w:proofErr w:type="spellEnd"/>
    </w:p>
    <w:p w14:paraId="0B80D4B5" w14:textId="77777777" w:rsidR="00426A4C" w:rsidRPr="00426A4C" w:rsidRDefault="00426A4C" w:rsidP="00426A4C">
      <w:pPr>
        <w:jc w:val="both"/>
        <w:rPr>
          <w:sz w:val="28"/>
          <w:szCs w:val="28"/>
        </w:rPr>
      </w:pPr>
      <w:r w:rsidRPr="00426A4C">
        <w:rPr>
          <w:sz w:val="28"/>
          <w:szCs w:val="28"/>
        </w:rPr>
        <w:t>ТОО «</w:t>
      </w:r>
      <w:proofErr w:type="spellStart"/>
      <w:r w:rsidRPr="00426A4C">
        <w:rPr>
          <w:sz w:val="28"/>
          <w:szCs w:val="28"/>
        </w:rPr>
        <w:t>Dentafill</w:t>
      </w:r>
      <w:proofErr w:type="spellEnd"/>
      <w:r w:rsidRPr="00426A4C">
        <w:rPr>
          <w:sz w:val="28"/>
          <w:szCs w:val="28"/>
        </w:rPr>
        <w:t xml:space="preserve"> </w:t>
      </w:r>
      <w:proofErr w:type="spellStart"/>
      <w:r w:rsidRPr="00426A4C">
        <w:rPr>
          <w:sz w:val="28"/>
          <w:szCs w:val="28"/>
        </w:rPr>
        <w:t>Kazakhstan</w:t>
      </w:r>
      <w:proofErr w:type="spellEnd"/>
      <w:r w:rsidRPr="00426A4C">
        <w:rPr>
          <w:sz w:val="28"/>
          <w:szCs w:val="28"/>
        </w:rPr>
        <w:t xml:space="preserve"> (</w:t>
      </w:r>
      <w:proofErr w:type="spellStart"/>
      <w:r w:rsidRPr="00426A4C">
        <w:rPr>
          <w:sz w:val="28"/>
          <w:szCs w:val="28"/>
        </w:rPr>
        <w:t>Дентафилл</w:t>
      </w:r>
      <w:proofErr w:type="spellEnd"/>
      <w:r w:rsidRPr="00426A4C">
        <w:rPr>
          <w:sz w:val="28"/>
          <w:szCs w:val="28"/>
        </w:rPr>
        <w:t xml:space="preserve"> Казахстан)». </w:t>
      </w:r>
    </w:p>
    <w:p w14:paraId="686CE1DE" w14:textId="089EF1F9" w:rsidR="00426A4C" w:rsidRPr="00426A4C" w:rsidRDefault="00426A4C" w:rsidP="00426A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26A4C">
        <w:rPr>
          <w:sz w:val="28"/>
          <w:szCs w:val="28"/>
        </w:rPr>
        <w:t xml:space="preserve">дрес: Республика Казахстан, город Шымкент, </w:t>
      </w:r>
      <w:proofErr w:type="spellStart"/>
      <w:r w:rsidRPr="00426A4C">
        <w:rPr>
          <w:sz w:val="28"/>
          <w:szCs w:val="28"/>
        </w:rPr>
        <w:t>Каратауский</w:t>
      </w:r>
      <w:proofErr w:type="spellEnd"/>
      <w:r w:rsidRPr="00426A4C">
        <w:rPr>
          <w:sz w:val="28"/>
          <w:szCs w:val="28"/>
        </w:rPr>
        <w:t xml:space="preserve"> район, </w:t>
      </w:r>
      <w:proofErr w:type="spellStart"/>
      <w:r w:rsidRPr="00426A4C">
        <w:rPr>
          <w:sz w:val="28"/>
          <w:szCs w:val="28"/>
        </w:rPr>
        <w:t>ж.м</w:t>
      </w:r>
      <w:proofErr w:type="spellEnd"/>
      <w:r w:rsidRPr="00426A4C">
        <w:rPr>
          <w:sz w:val="28"/>
          <w:szCs w:val="28"/>
        </w:rPr>
        <w:t xml:space="preserve">. </w:t>
      </w:r>
      <w:proofErr w:type="spellStart"/>
      <w:r w:rsidRPr="00426A4C">
        <w:rPr>
          <w:sz w:val="28"/>
          <w:szCs w:val="28"/>
        </w:rPr>
        <w:t>Тассай</w:t>
      </w:r>
      <w:proofErr w:type="spellEnd"/>
      <w:r w:rsidRPr="00426A4C">
        <w:rPr>
          <w:sz w:val="28"/>
          <w:szCs w:val="28"/>
        </w:rPr>
        <w:t>, индустриальная зона «</w:t>
      </w:r>
      <w:proofErr w:type="spellStart"/>
      <w:r w:rsidRPr="00426A4C">
        <w:rPr>
          <w:sz w:val="28"/>
          <w:szCs w:val="28"/>
        </w:rPr>
        <w:t>Тассай</w:t>
      </w:r>
      <w:proofErr w:type="spellEnd"/>
      <w:r w:rsidRPr="00426A4C">
        <w:rPr>
          <w:sz w:val="28"/>
          <w:szCs w:val="28"/>
        </w:rPr>
        <w:t>», здание 343/1.</w:t>
      </w:r>
    </w:p>
    <w:p w14:paraId="3421F1BE" w14:textId="77777777" w:rsidR="00426A4C" w:rsidRPr="00426A4C" w:rsidRDefault="00426A4C" w:rsidP="00426A4C">
      <w:pPr>
        <w:jc w:val="both"/>
        <w:rPr>
          <w:sz w:val="28"/>
          <w:szCs w:val="28"/>
        </w:rPr>
      </w:pPr>
      <w:r w:rsidRPr="00426A4C">
        <w:rPr>
          <w:sz w:val="28"/>
          <w:szCs w:val="28"/>
        </w:rPr>
        <w:t>Телефон: +77252610807</w:t>
      </w:r>
    </w:p>
    <w:p w14:paraId="4EED859B" w14:textId="1543D5AD" w:rsidR="003F1D2C" w:rsidRDefault="00426A4C" w:rsidP="00426A4C">
      <w:pPr>
        <w:jc w:val="both"/>
        <w:rPr>
          <w:sz w:val="28"/>
          <w:szCs w:val="28"/>
        </w:rPr>
      </w:pPr>
      <w:r w:rsidRPr="00426A4C">
        <w:rPr>
          <w:sz w:val="28"/>
          <w:szCs w:val="28"/>
        </w:rPr>
        <w:t>Электронная почта: dentafill_kazakhstan@mail.ru</w:t>
      </w:r>
    </w:p>
    <w:p w14:paraId="51EDF05F" w14:textId="77777777" w:rsidR="00426A4C" w:rsidRDefault="00426A4C" w:rsidP="00426A4C">
      <w:pPr>
        <w:jc w:val="both"/>
        <w:rPr>
          <w:sz w:val="28"/>
          <w:szCs w:val="28"/>
        </w:rPr>
      </w:pPr>
    </w:p>
    <w:sectPr w:rsidR="00426A4C" w:rsidSect="009B6632">
      <w:pgSz w:w="11907" w:h="16840" w:code="9"/>
      <w:pgMar w:top="709" w:right="1134" w:bottom="1134" w:left="1701" w:header="1134" w:footer="1134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1C87B7A"/>
    <w:lvl w:ilvl="0">
      <w:numFmt w:val="bullet"/>
      <w:lvlText w:val="*"/>
      <w:lvlJc w:val="left"/>
    </w:lvl>
  </w:abstractNum>
  <w:abstractNum w:abstractNumId="1">
    <w:nsid w:val="22543113"/>
    <w:multiLevelType w:val="hybridMultilevel"/>
    <w:tmpl w:val="ACEEA0AE"/>
    <w:lvl w:ilvl="0" w:tplc="9FC4BC68">
      <w:numFmt w:val="bullet"/>
      <w:lvlText w:val="-"/>
      <w:legacy w:legacy="1" w:legacySpace="0" w:legacyIndent="264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060175C"/>
    <w:multiLevelType w:val="hybridMultilevel"/>
    <w:tmpl w:val="97D67CA4"/>
    <w:lvl w:ilvl="0" w:tplc="9FC4BC68">
      <w:numFmt w:val="bullet"/>
      <w:lvlText w:val="-"/>
      <w:legacy w:legacy="1" w:legacySpace="0" w:legacyIndent="264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8E20849"/>
    <w:multiLevelType w:val="hybridMultilevel"/>
    <w:tmpl w:val="3842A8F0"/>
    <w:lvl w:ilvl="0" w:tplc="76DA0D2A">
      <w:start w:val="1"/>
      <w:numFmt w:val="bullet"/>
      <w:lvlText w:val=""/>
      <w:lvlJc w:val="left"/>
      <w:pPr>
        <w:tabs>
          <w:tab w:val="num" w:pos="357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362B98"/>
    <w:multiLevelType w:val="hybridMultilevel"/>
    <w:tmpl w:val="45982F7C"/>
    <w:lvl w:ilvl="0" w:tplc="FC62D3EC">
      <w:start w:val="1"/>
      <w:numFmt w:val="bullet"/>
      <w:lvlText w:val=""/>
      <w:lvlJc w:val="left"/>
      <w:pPr>
        <w:tabs>
          <w:tab w:val="num" w:pos="1040"/>
        </w:tabs>
        <w:ind w:left="10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04E3D62"/>
    <w:multiLevelType w:val="hybridMultilevel"/>
    <w:tmpl w:val="1602A14A"/>
    <w:lvl w:ilvl="0" w:tplc="6790720C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6">
    <w:nsid w:val="43C21962"/>
    <w:multiLevelType w:val="hybridMultilevel"/>
    <w:tmpl w:val="109A58F4"/>
    <w:lvl w:ilvl="0" w:tplc="F6F229DC">
      <w:start w:val="1"/>
      <w:numFmt w:val="bullet"/>
      <w:lvlText w:val=""/>
      <w:lvlJc w:val="left"/>
      <w:pPr>
        <w:tabs>
          <w:tab w:val="num" w:pos="357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C916FB5"/>
    <w:multiLevelType w:val="hybridMultilevel"/>
    <w:tmpl w:val="71461672"/>
    <w:lvl w:ilvl="0" w:tplc="6790720C">
      <w:start w:val="1"/>
      <w:numFmt w:val="bullet"/>
      <w:lvlText w:val=""/>
      <w:lvlJc w:val="left"/>
      <w:pPr>
        <w:tabs>
          <w:tab w:val="num" w:pos="697"/>
        </w:tabs>
        <w:ind w:left="96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1346407"/>
    <w:multiLevelType w:val="hybridMultilevel"/>
    <w:tmpl w:val="4F8AF48A"/>
    <w:lvl w:ilvl="0" w:tplc="6790720C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9">
    <w:nsid w:val="61762743"/>
    <w:multiLevelType w:val="multilevel"/>
    <w:tmpl w:val="45982F7C"/>
    <w:lvl w:ilvl="0">
      <w:start w:val="1"/>
      <w:numFmt w:val="bullet"/>
      <w:lvlText w:val=""/>
      <w:lvlJc w:val="left"/>
      <w:pPr>
        <w:tabs>
          <w:tab w:val="num" w:pos="1040"/>
        </w:tabs>
        <w:ind w:left="10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C0A5F04"/>
    <w:multiLevelType w:val="hybridMultilevel"/>
    <w:tmpl w:val="B744444C"/>
    <w:lvl w:ilvl="0" w:tplc="F6F229DC">
      <w:start w:val="1"/>
      <w:numFmt w:val="bullet"/>
      <w:lvlText w:val=""/>
      <w:lvlJc w:val="left"/>
      <w:pPr>
        <w:tabs>
          <w:tab w:val="num" w:pos="357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5"/>
  </w:num>
  <w:num w:numId="5">
    <w:abstractNumId w:val="8"/>
  </w:num>
  <w:num w:numId="6">
    <w:abstractNumId w:val="10"/>
  </w:num>
  <w:num w:numId="7">
    <w:abstractNumId w:val="3"/>
  </w:num>
  <w:num w:numId="8">
    <w:abstractNumId w:val="6"/>
  </w:num>
  <w:num w:numId="9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10">
    <w:abstractNumId w:val="2"/>
  </w:num>
  <w:num w:numId="11">
    <w:abstractNumId w:val="0"/>
    <w:lvlOverride w:ilvl="0">
      <w:lvl w:ilvl="0">
        <w:numFmt w:val="bullet"/>
        <w:lvlText w:val="-"/>
        <w:legacy w:legacy="1" w:legacySpace="0" w:legacyIndent="264"/>
        <w:lvlJc w:val="left"/>
        <w:rPr>
          <w:rFonts w:ascii="Times New Roman" w:hAnsi="Times New Roman" w:hint="default"/>
        </w:rPr>
      </w:lvl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D69"/>
    <w:rsid w:val="0000395A"/>
    <w:rsid w:val="000110DF"/>
    <w:rsid w:val="000158CF"/>
    <w:rsid w:val="00023350"/>
    <w:rsid w:val="00024A0B"/>
    <w:rsid w:val="0002740B"/>
    <w:rsid w:val="000358D1"/>
    <w:rsid w:val="0004055C"/>
    <w:rsid w:val="000425F1"/>
    <w:rsid w:val="000528D7"/>
    <w:rsid w:val="0005297D"/>
    <w:rsid w:val="000642A4"/>
    <w:rsid w:val="000672A0"/>
    <w:rsid w:val="0008031E"/>
    <w:rsid w:val="00085707"/>
    <w:rsid w:val="00085A92"/>
    <w:rsid w:val="0009051D"/>
    <w:rsid w:val="0009470B"/>
    <w:rsid w:val="000A2EE5"/>
    <w:rsid w:val="000B4818"/>
    <w:rsid w:val="000B4884"/>
    <w:rsid w:val="000B4ACE"/>
    <w:rsid w:val="000C2A30"/>
    <w:rsid w:val="000D30CC"/>
    <w:rsid w:val="000E3286"/>
    <w:rsid w:val="000E3327"/>
    <w:rsid w:val="000E4A92"/>
    <w:rsid w:val="000F5874"/>
    <w:rsid w:val="001025AE"/>
    <w:rsid w:val="00132F98"/>
    <w:rsid w:val="00140570"/>
    <w:rsid w:val="001443B4"/>
    <w:rsid w:val="00145AD9"/>
    <w:rsid w:val="001466C4"/>
    <w:rsid w:val="0015085D"/>
    <w:rsid w:val="001514A0"/>
    <w:rsid w:val="00152DF4"/>
    <w:rsid w:val="0017285F"/>
    <w:rsid w:val="001821FC"/>
    <w:rsid w:val="0018467B"/>
    <w:rsid w:val="001853AA"/>
    <w:rsid w:val="00191904"/>
    <w:rsid w:val="00194826"/>
    <w:rsid w:val="00195C78"/>
    <w:rsid w:val="0019738D"/>
    <w:rsid w:val="001A2874"/>
    <w:rsid w:val="001A4DCA"/>
    <w:rsid w:val="001A7487"/>
    <w:rsid w:val="001B4355"/>
    <w:rsid w:val="001C5BD7"/>
    <w:rsid w:val="001C68EB"/>
    <w:rsid w:val="001D5A27"/>
    <w:rsid w:val="001D7C21"/>
    <w:rsid w:val="001E2503"/>
    <w:rsid w:val="001F7AF2"/>
    <w:rsid w:val="00200607"/>
    <w:rsid w:val="002008DB"/>
    <w:rsid w:val="0020774E"/>
    <w:rsid w:val="0022768A"/>
    <w:rsid w:val="002277C9"/>
    <w:rsid w:val="00230B35"/>
    <w:rsid w:val="0024204B"/>
    <w:rsid w:val="00243D8C"/>
    <w:rsid w:val="0024455B"/>
    <w:rsid w:val="00246E6D"/>
    <w:rsid w:val="002619E7"/>
    <w:rsid w:val="00282A25"/>
    <w:rsid w:val="00287C7F"/>
    <w:rsid w:val="00295640"/>
    <w:rsid w:val="002B0A0A"/>
    <w:rsid w:val="002C0847"/>
    <w:rsid w:val="002D4BEA"/>
    <w:rsid w:val="002E425C"/>
    <w:rsid w:val="002E7E0C"/>
    <w:rsid w:val="002F1F6D"/>
    <w:rsid w:val="002F63E3"/>
    <w:rsid w:val="002F6E6C"/>
    <w:rsid w:val="002F76CB"/>
    <w:rsid w:val="0031332B"/>
    <w:rsid w:val="0031401E"/>
    <w:rsid w:val="00314410"/>
    <w:rsid w:val="00317BA8"/>
    <w:rsid w:val="003273B5"/>
    <w:rsid w:val="00327E8B"/>
    <w:rsid w:val="00332A09"/>
    <w:rsid w:val="00337016"/>
    <w:rsid w:val="003446E1"/>
    <w:rsid w:val="00347AB8"/>
    <w:rsid w:val="003576B7"/>
    <w:rsid w:val="00371472"/>
    <w:rsid w:val="0037148F"/>
    <w:rsid w:val="003718EE"/>
    <w:rsid w:val="00373772"/>
    <w:rsid w:val="00383A50"/>
    <w:rsid w:val="00386960"/>
    <w:rsid w:val="00395D73"/>
    <w:rsid w:val="003B1E5C"/>
    <w:rsid w:val="003B49B2"/>
    <w:rsid w:val="003C3ACD"/>
    <w:rsid w:val="003D2281"/>
    <w:rsid w:val="003D251E"/>
    <w:rsid w:val="003D3880"/>
    <w:rsid w:val="003D4F62"/>
    <w:rsid w:val="003E74E8"/>
    <w:rsid w:val="003F12D6"/>
    <w:rsid w:val="003F1D2C"/>
    <w:rsid w:val="003F611D"/>
    <w:rsid w:val="00403AAF"/>
    <w:rsid w:val="004144FD"/>
    <w:rsid w:val="0042325D"/>
    <w:rsid w:val="00426A4C"/>
    <w:rsid w:val="0043243B"/>
    <w:rsid w:val="00432AC2"/>
    <w:rsid w:val="00434E83"/>
    <w:rsid w:val="004440C1"/>
    <w:rsid w:val="004474F4"/>
    <w:rsid w:val="0048425E"/>
    <w:rsid w:val="0049080F"/>
    <w:rsid w:val="00492AAF"/>
    <w:rsid w:val="00492FEF"/>
    <w:rsid w:val="00496664"/>
    <w:rsid w:val="004A292A"/>
    <w:rsid w:val="004B3D60"/>
    <w:rsid w:val="004D0FB6"/>
    <w:rsid w:val="004D13A4"/>
    <w:rsid w:val="004E2146"/>
    <w:rsid w:val="004E4282"/>
    <w:rsid w:val="00500C20"/>
    <w:rsid w:val="005022D2"/>
    <w:rsid w:val="005221C6"/>
    <w:rsid w:val="005233DE"/>
    <w:rsid w:val="00526A0B"/>
    <w:rsid w:val="005526A0"/>
    <w:rsid w:val="00553950"/>
    <w:rsid w:val="00563C72"/>
    <w:rsid w:val="005643E2"/>
    <w:rsid w:val="005770BD"/>
    <w:rsid w:val="005873BE"/>
    <w:rsid w:val="005A180C"/>
    <w:rsid w:val="005A7EB5"/>
    <w:rsid w:val="005D0DF0"/>
    <w:rsid w:val="005D319D"/>
    <w:rsid w:val="005E088E"/>
    <w:rsid w:val="005E1EE7"/>
    <w:rsid w:val="005E2258"/>
    <w:rsid w:val="005E7DC1"/>
    <w:rsid w:val="005F3EA8"/>
    <w:rsid w:val="005F73D5"/>
    <w:rsid w:val="005F75AD"/>
    <w:rsid w:val="00605E4E"/>
    <w:rsid w:val="00605E57"/>
    <w:rsid w:val="00616942"/>
    <w:rsid w:val="0062132D"/>
    <w:rsid w:val="0063552B"/>
    <w:rsid w:val="00640135"/>
    <w:rsid w:val="00642180"/>
    <w:rsid w:val="00655061"/>
    <w:rsid w:val="00660C68"/>
    <w:rsid w:val="006764C5"/>
    <w:rsid w:val="00680619"/>
    <w:rsid w:val="006900EC"/>
    <w:rsid w:val="0069094A"/>
    <w:rsid w:val="006975E1"/>
    <w:rsid w:val="006A2DFF"/>
    <w:rsid w:val="006B3C6D"/>
    <w:rsid w:val="006B489B"/>
    <w:rsid w:val="006C155B"/>
    <w:rsid w:val="006C48FE"/>
    <w:rsid w:val="006C66AA"/>
    <w:rsid w:val="006D02CA"/>
    <w:rsid w:val="006D0F01"/>
    <w:rsid w:val="006D6499"/>
    <w:rsid w:val="006E15BB"/>
    <w:rsid w:val="006E18BC"/>
    <w:rsid w:val="006E1FC0"/>
    <w:rsid w:val="006E51D7"/>
    <w:rsid w:val="006E73F8"/>
    <w:rsid w:val="006E7DE7"/>
    <w:rsid w:val="006F28DC"/>
    <w:rsid w:val="006F7F90"/>
    <w:rsid w:val="00710E8F"/>
    <w:rsid w:val="00722B53"/>
    <w:rsid w:val="007241D8"/>
    <w:rsid w:val="00724BA4"/>
    <w:rsid w:val="00727436"/>
    <w:rsid w:val="00730DC8"/>
    <w:rsid w:val="007412BA"/>
    <w:rsid w:val="007550E0"/>
    <w:rsid w:val="0077623D"/>
    <w:rsid w:val="00780FBF"/>
    <w:rsid w:val="0078529C"/>
    <w:rsid w:val="00785427"/>
    <w:rsid w:val="007854CE"/>
    <w:rsid w:val="0079769D"/>
    <w:rsid w:val="007A4D9F"/>
    <w:rsid w:val="007A673E"/>
    <w:rsid w:val="007B39EF"/>
    <w:rsid w:val="007B54BA"/>
    <w:rsid w:val="007C4C25"/>
    <w:rsid w:val="007D25E7"/>
    <w:rsid w:val="007E38A2"/>
    <w:rsid w:val="007E4E7C"/>
    <w:rsid w:val="007F23A0"/>
    <w:rsid w:val="007F23BC"/>
    <w:rsid w:val="00800279"/>
    <w:rsid w:val="008005F7"/>
    <w:rsid w:val="0080138E"/>
    <w:rsid w:val="0080456D"/>
    <w:rsid w:val="00806AC4"/>
    <w:rsid w:val="00820560"/>
    <w:rsid w:val="008210E1"/>
    <w:rsid w:val="00822FEA"/>
    <w:rsid w:val="008336A7"/>
    <w:rsid w:val="0084783A"/>
    <w:rsid w:val="00852006"/>
    <w:rsid w:val="0085285A"/>
    <w:rsid w:val="00854A50"/>
    <w:rsid w:val="00856597"/>
    <w:rsid w:val="00862CC1"/>
    <w:rsid w:val="0086403C"/>
    <w:rsid w:val="00880D9F"/>
    <w:rsid w:val="0088589A"/>
    <w:rsid w:val="00893545"/>
    <w:rsid w:val="00893F9F"/>
    <w:rsid w:val="008A13E2"/>
    <w:rsid w:val="008A5057"/>
    <w:rsid w:val="008B2F46"/>
    <w:rsid w:val="008B78A9"/>
    <w:rsid w:val="008C208E"/>
    <w:rsid w:val="008C48B8"/>
    <w:rsid w:val="008C72E6"/>
    <w:rsid w:val="008D2F7E"/>
    <w:rsid w:val="008E57DD"/>
    <w:rsid w:val="008E75FE"/>
    <w:rsid w:val="008F69F7"/>
    <w:rsid w:val="008F6D44"/>
    <w:rsid w:val="00924714"/>
    <w:rsid w:val="00940B37"/>
    <w:rsid w:val="00951B6F"/>
    <w:rsid w:val="00952521"/>
    <w:rsid w:val="00952E29"/>
    <w:rsid w:val="00955054"/>
    <w:rsid w:val="00960B40"/>
    <w:rsid w:val="00966F84"/>
    <w:rsid w:val="00975A13"/>
    <w:rsid w:val="009773ED"/>
    <w:rsid w:val="00981B71"/>
    <w:rsid w:val="009904DB"/>
    <w:rsid w:val="00991776"/>
    <w:rsid w:val="0099796E"/>
    <w:rsid w:val="009A0840"/>
    <w:rsid w:val="009A3469"/>
    <w:rsid w:val="009A5A20"/>
    <w:rsid w:val="009A693E"/>
    <w:rsid w:val="009B064D"/>
    <w:rsid w:val="009B638C"/>
    <w:rsid w:val="009B6632"/>
    <w:rsid w:val="009C177A"/>
    <w:rsid w:val="009E021A"/>
    <w:rsid w:val="009E0E4B"/>
    <w:rsid w:val="009E6FC5"/>
    <w:rsid w:val="009E741F"/>
    <w:rsid w:val="009F5BF5"/>
    <w:rsid w:val="00A06707"/>
    <w:rsid w:val="00A22CB2"/>
    <w:rsid w:val="00A348A3"/>
    <w:rsid w:val="00A37030"/>
    <w:rsid w:val="00A47856"/>
    <w:rsid w:val="00A50432"/>
    <w:rsid w:val="00A569B0"/>
    <w:rsid w:val="00A571F6"/>
    <w:rsid w:val="00A63084"/>
    <w:rsid w:val="00A701F5"/>
    <w:rsid w:val="00A86DE6"/>
    <w:rsid w:val="00A87678"/>
    <w:rsid w:val="00A92217"/>
    <w:rsid w:val="00AA077D"/>
    <w:rsid w:val="00AB3677"/>
    <w:rsid w:val="00AB64FE"/>
    <w:rsid w:val="00AB743C"/>
    <w:rsid w:val="00AB7549"/>
    <w:rsid w:val="00AC3BFC"/>
    <w:rsid w:val="00AD6898"/>
    <w:rsid w:val="00AE05AD"/>
    <w:rsid w:val="00AE475C"/>
    <w:rsid w:val="00AE71A9"/>
    <w:rsid w:val="00AF45C5"/>
    <w:rsid w:val="00AF7C7C"/>
    <w:rsid w:val="00B0577D"/>
    <w:rsid w:val="00B064BD"/>
    <w:rsid w:val="00B10B1D"/>
    <w:rsid w:val="00B1235D"/>
    <w:rsid w:val="00B12BD3"/>
    <w:rsid w:val="00B14270"/>
    <w:rsid w:val="00B16991"/>
    <w:rsid w:val="00B2300E"/>
    <w:rsid w:val="00B47385"/>
    <w:rsid w:val="00B52C86"/>
    <w:rsid w:val="00B56718"/>
    <w:rsid w:val="00B60D8B"/>
    <w:rsid w:val="00B660FE"/>
    <w:rsid w:val="00B67A50"/>
    <w:rsid w:val="00B73A16"/>
    <w:rsid w:val="00B97473"/>
    <w:rsid w:val="00BA2257"/>
    <w:rsid w:val="00BA5FCC"/>
    <w:rsid w:val="00BA63E8"/>
    <w:rsid w:val="00BB3687"/>
    <w:rsid w:val="00BB3F9E"/>
    <w:rsid w:val="00BC4690"/>
    <w:rsid w:val="00BD0E10"/>
    <w:rsid w:val="00BD3840"/>
    <w:rsid w:val="00BD3A7D"/>
    <w:rsid w:val="00BE1797"/>
    <w:rsid w:val="00C0188C"/>
    <w:rsid w:val="00C04634"/>
    <w:rsid w:val="00C06E8E"/>
    <w:rsid w:val="00C06E93"/>
    <w:rsid w:val="00C10102"/>
    <w:rsid w:val="00C104A9"/>
    <w:rsid w:val="00C162E5"/>
    <w:rsid w:val="00C17062"/>
    <w:rsid w:val="00C40418"/>
    <w:rsid w:val="00C426CA"/>
    <w:rsid w:val="00C447E9"/>
    <w:rsid w:val="00C505C8"/>
    <w:rsid w:val="00C52CF2"/>
    <w:rsid w:val="00C66D69"/>
    <w:rsid w:val="00C715D2"/>
    <w:rsid w:val="00C74038"/>
    <w:rsid w:val="00C75671"/>
    <w:rsid w:val="00C82A3D"/>
    <w:rsid w:val="00C930C7"/>
    <w:rsid w:val="00C96436"/>
    <w:rsid w:val="00CB04B5"/>
    <w:rsid w:val="00CC04DA"/>
    <w:rsid w:val="00CC0BF1"/>
    <w:rsid w:val="00CD270E"/>
    <w:rsid w:val="00CD7E22"/>
    <w:rsid w:val="00CE51E7"/>
    <w:rsid w:val="00CE579A"/>
    <w:rsid w:val="00CF5549"/>
    <w:rsid w:val="00D00D83"/>
    <w:rsid w:val="00D03AC0"/>
    <w:rsid w:val="00D16B86"/>
    <w:rsid w:val="00D22BA8"/>
    <w:rsid w:val="00D31B7F"/>
    <w:rsid w:val="00D41AB8"/>
    <w:rsid w:val="00D5043B"/>
    <w:rsid w:val="00D5387A"/>
    <w:rsid w:val="00D5770E"/>
    <w:rsid w:val="00D612FD"/>
    <w:rsid w:val="00D67EC5"/>
    <w:rsid w:val="00D90F99"/>
    <w:rsid w:val="00D9289B"/>
    <w:rsid w:val="00D9373B"/>
    <w:rsid w:val="00D955B6"/>
    <w:rsid w:val="00D9750C"/>
    <w:rsid w:val="00D9776B"/>
    <w:rsid w:val="00DA73C7"/>
    <w:rsid w:val="00DB257C"/>
    <w:rsid w:val="00DB3C2E"/>
    <w:rsid w:val="00DC2C65"/>
    <w:rsid w:val="00DC613B"/>
    <w:rsid w:val="00DE0F17"/>
    <w:rsid w:val="00DE2CB5"/>
    <w:rsid w:val="00DF3E4B"/>
    <w:rsid w:val="00DF658B"/>
    <w:rsid w:val="00E047F0"/>
    <w:rsid w:val="00E07633"/>
    <w:rsid w:val="00E1078F"/>
    <w:rsid w:val="00E1254C"/>
    <w:rsid w:val="00E152CB"/>
    <w:rsid w:val="00E220E4"/>
    <w:rsid w:val="00E31532"/>
    <w:rsid w:val="00E41326"/>
    <w:rsid w:val="00E43C9A"/>
    <w:rsid w:val="00E63C85"/>
    <w:rsid w:val="00E65CA3"/>
    <w:rsid w:val="00E6605C"/>
    <w:rsid w:val="00E75A5C"/>
    <w:rsid w:val="00E82F54"/>
    <w:rsid w:val="00E83604"/>
    <w:rsid w:val="00E94373"/>
    <w:rsid w:val="00E964C4"/>
    <w:rsid w:val="00EA2FED"/>
    <w:rsid w:val="00EA7C41"/>
    <w:rsid w:val="00EB392D"/>
    <w:rsid w:val="00EC23D0"/>
    <w:rsid w:val="00EC4A55"/>
    <w:rsid w:val="00ED0840"/>
    <w:rsid w:val="00ED1BA7"/>
    <w:rsid w:val="00EE2B52"/>
    <w:rsid w:val="00EE5632"/>
    <w:rsid w:val="00F03BAD"/>
    <w:rsid w:val="00F042B2"/>
    <w:rsid w:val="00F04DC5"/>
    <w:rsid w:val="00F072E1"/>
    <w:rsid w:val="00F113C8"/>
    <w:rsid w:val="00F128D3"/>
    <w:rsid w:val="00F32EB8"/>
    <w:rsid w:val="00F364DE"/>
    <w:rsid w:val="00F40C34"/>
    <w:rsid w:val="00F53A28"/>
    <w:rsid w:val="00F60897"/>
    <w:rsid w:val="00F61EB1"/>
    <w:rsid w:val="00F87473"/>
    <w:rsid w:val="00F92BFC"/>
    <w:rsid w:val="00F93BD5"/>
    <w:rsid w:val="00F9798F"/>
    <w:rsid w:val="00FA13A0"/>
    <w:rsid w:val="00FA1DD5"/>
    <w:rsid w:val="00FA6AB3"/>
    <w:rsid w:val="00FA7E27"/>
    <w:rsid w:val="00FB2831"/>
    <w:rsid w:val="00FB6160"/>
    <w:rsid w:val="00FC1D6F"/>
    <w:rsid w:val="00FE6BC0"/>
    <w:rsid w:val="00FF554E"/>
    <w:rsid w:val="00FF6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35039C"/>
  <w15:docId w15:val="{6C3F785A-1FFB-41D8-932A-A04EB9AC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D69"/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F042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D30CC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hAnsi="Arial"/>
      <w:b/>
      <w:bCs/>
      <w:sz w:val="26"/>
      <w:szCs w:val="26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6D69"/>
    <w:pPr>
      <w:jc w:val="both"/>
    </w:pPr>
    <w:rPr>
      <w:rFonts w:ascii="Arial" w:hAnsi="Arial"/>
      <w:sz w:val="28"/>
    </w:rPr>
  </w:style>
  <w:style w:type="table" w:styleId="a5">
    <w:name w:val="Table Grid"/>
    <w:basedOn w:val="a1"/>
    <w:uiPriority w:val="99"/>
    <w:rsid w:val="00F93B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C06E8E"/>
    <w:rPr>
      <w:rFonts w:ascii="Tahoma" w:hAnsi="Tahoma" w:cs="Tahoma" w:hint="default"/>
      <w:color w:val="808080"/>
      <w:u w:val="single"/>
    </w:rPr>
  </w:style>
  <w:style w:type="paragraph" w:styleId="a7">
    <w:name w:val="Title"/>
    <w:basedOn w:val="a"/>
    <w:qFormat/>
    <w:rsid w:val="00C06E8E"/>
    <w:pPr>
      <w:suppressAutoHyphens/>
      <w:spacing w:line="230" w:lineRule="auto"/>
      <w:jc w:val="center"/>
    </w:pPr>
    <w:rPr>
      <w:rFonts w:ascii="Times New Roman CYR" w:hAnsi="Times New Roman CYR"/>
      <w:sz w:val="28"/>
      <w:lang w:val="en-US"/>
    </w:rPr>
  </w:style>
  <w:style w:type="paragraph" w:styleId="21">
    <w:name w:val="Body Text Indent 2"/>
    <w:basedOn w:val="a"/>
    <w:rsid w:val="00B1235D"/>
    <w:pPr>
      <w:spacing w:after="120" w:line="480" w:lineRule="auto"/>
      <w:ind w:left="283"/>
    </w:pPr>
  </w:style>
  <w:style w:type="paragraph" w:styleId="a8">
    <w:name w:val="footer"/>
    <w:basedOn w:val="a"/>
    <w:link w:val="a9"/>
    <w:rsid w:val="006E18BC"/>
    <w:pPr>
      <w:tabs>
        <w:tab w:val="center" w:pos="4677"/>
        <w:tab w:val="right" w:pos="9355"/>
      </w:tabs>
    </w:pPr>
    <w:rPr>
      <w:szCs w:val="24"/>
      <w:lang w:val="x-none" w:eastAsia="x-none"/>
    </w:rPr>
  </w:style>
  <w:style w:type="paragraph" w:customStyle="1" w:styleId="txt">
    <w:name w:val="txt"/>
    <w:basedOn w:val="a"/>
    <w:rsid w:val="008C72E6"/>
    <w:pPr>
      <w:ind w:firstLine="360"/>
      <w:jc w:val="both"/>
    </w:pPr>
    <w:rPr>
      <w:rFonts w:ascii="Verdana" w:hAnsi="Verdana"/>
      <w:color w:val="000000"/>
      <w:sz w:val="16"/>
      <w:szCs w:val="16"/>
    </w:rPr>
  </w:style>
  <w:style w:type="paragraph" w:customStyle="1" w:styleId="1">
    <w:name w:val="Обычный1"/>
    <w:rsid w:val="00EE5632"/>
    <w:pPr>
      <w:widowControl w:val="0"/>
      <w:suppressAutoHyphens/>
    </w:pPr>
    <w:rPr>
      <w:rFonts w:eastAsia="Arial"/>
      <w:lang w:eastAsia="ar-SA"/>
    </w:rPr>
  </w:style>
  <w:style w:type="paragraph" w:styleId="aa">
    <w:name w:val="Block Text"/>
    <w:basedOn w:val="a"/>
    <w:rsid w:val="00E1254C"/>
    <w:pPr>
      <w:overflowPunct w:val="0"/>
      <w:autoSpaceDE w:val="0"/>
      <w:autoSpaceDN w:val="0"/>
      <w:adjustRightInd w:val="0"/>
      <w:ind w:left="-567" w:right="-96" w:firstLine="567"/>
      <w:jc w:val="both"/>
      <w:textAlignment w:val="baseline"/>
    </w:pPr>
    <w:rPr>
      <w:bCs/>
      <w:szCs w:val="28"/>
    </w:rPr>
  </w:style>
  <w:style w:type="paragraph" w:styleId="ab">
    <w:name w:val="Body Text Indent"/>
    <w:basedOn w:val="a"/>
    <w:link w:val="ac"/>
    <w:rsid w:val="00563C72"/>
    <w:pPr>
      <w:spacing w:after="120"/>
      <w:ind w:left="283"/>
    </w:pPr>
  </w:style>
  <w:style w:type="paragraph" w:styleId="ad">
    <w:name w:val="Subtitle"/>
    <w:basedOn w:val="a"/>
    <w:qFormat/>
    <w:rsid w:val="00563C72"/>
    <w:pPr>
      <w:ind w:left="720"/>
    </w:pPr>
    <w:rPr>
      <w:sz w:val="26"/>
      <w:szCs w:val="28"/>
    </w:rPr>
  </w:style>
  <w:style w:type="paragraph" w:styleId="31">
    <w:name w:val="Body Text Indent 3"/>
    <w:basedOn w:val="a"/>
    <w:rsid w:val="00642180"/>
    <w:pPr>
      <w:spacing w:after="120"/>
      <w:ind w:left="283"/>
    </w:pPr>
    <w:rPr>
      <w:sz w:val="16"/>
      <w:szCs w:val="16"/>
    </w:rPr>
  </w:style>
  <w:style w:type="paragraph" w:styleId="ae">
    <w:name w:val="Normal (Web)"/>
    <w:basedOn w:val="a"/>
    <w:rsid w:val="00AE475C"/>
    <w:pPr>
      <w:spacing w:before="100" w:beforeAutospacing="1" w:after="100" w:afterAutospacing="1"/>
    </w:pPr>
    <w:rPr>
      <w:szCs w:val="24"/>
    </w:rPr>
  </w:style>
  <w:style w:type="character" w:customStyle="1" w:styleId="FontStyle12">
    <w:name w:val="Font Style12"/>
    <w:rsid w:val="005E1EE7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rsid w:val="00BD3840"/>
    <w:rPr>
      <w:rFonts w:ascii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rsid w:val="0085285A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85285A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link w:val="a8"/>
    <w:locked/>
    <w:rsid w:val="00854A50"/>
    <w:rPr>
      <w:sz w:val="24"/>
      <w:szCs w:val="24"/>
    </w:rPr>
  </w:style>
  <w:style w:type="paragraph" w:customStyle="1" w:styleId="210">
    <w:name w:val="Основной текст 21"/>
    <w:basedOn w:val="a"/>
    <w:rsid w:val="00854A50"/>
    <w:pPr>
      <w:spacing w:line="360" w:lineRule="auto"/>
      <w:ind w:firstLine="567"/>
      <w:jc w:val="both"/>
    </w:pPr>
    <w:rPr>
      <w:rFonts w:ascii="Arial" w:hAnsi="Arial"/>
      <w:snapToGrid w:val="0"/>
    </w:rPr>
  </w:style>
  <w:style w:type="character" w:customStyle="1" w:styleId="30">
    <w:name w:val="Заголовок 3 Знак"/>
    <w:link w:val="3"/>
    <w:rsid w:val="000D30CC"/>
    <w:rPr>
      <w:rFonts w:ascii="Arial" w:hAnsi="Arial" w:cs="Arial"/>
      <w:b/>
      <w:bCs/>
      <w:sz w:val="26"/>
      <w:szCs w:val="26"/>
      <w:lang w:val="uk-UA"/>
    </w:rPr>
  </w:style>
  <w:style w:type="paragraph" w:styleId="af1">
    <w:name w:val="No Spacing"/>
    <w:uiPriority w:val="1"/>
    <w:qFormat/>
    <w:rsid w:val="000D30CC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link w:val="a3"/>
    <w:rsid w:val="00395D73"/>
    <w:rPr>
      <w:rFonts w:ascii="Arial" w:hAnsi="Arial"/>
      <w:sz w:val="28"/>
    </w:rPr>
  </w:style>
  <w:style w:type="character" w:customStyle="1" w:styleId="20">
    <w:name w:val="Заголовок 2 Знак"/>
    <w:basedOn w:val="a0"/>
    <w:link w:val="2"/>
    <w:semiHidden/>
    <w:rsid w:val="00F042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F042B2"/>
  </w:style>
  <w:style w:type="paragraph" w:customStyle="1" w:styleId="opispole">
    <w:name w:val="opis_pole"/>
    <w:basedOn w:val="a"/>
    <w:rsid w:val="00B12BD3"/>
    <w:pPr>
      <w:spacing w:before="100" w:beforeAutospacing="1" w:after="100" w:afterAutospacing="1"/>
    </w:pPr>
    <w:rPr>
      <w:szCs w:val="24"/>
    </w:rPr>
  </w:style>
  <w:style w:type="paragraph" w:customStyle="1" w:styleId="opispoleabz">
    <w:name w:val="opis_pole_abz"/>
    <w:basedOn w:val="a"/>
    <w:rsid w:val="00B12BD3"/>
    <w:pPr>
      <w:spacing w:before="100" w:beforeAutospacing="1" w:after="100" w:afterAutospacing="1"/>
    </w:pPr>
    <w:rPr>
      <w:szCs w:val="24"/>
    </w:rPr>
  </w:style>
  <w:style w:type="character" w:customStyle="1" w:styleId="sokr">
    <w:name w:val="sokr"/>
    <w:basedOn w:val="a0"/>
    <w:rsid w:val="00B12BD3"/>
  </w:style>
  <w:style w:type="character" w:customStyle="1" w:styleId="FontStyle11">
    <w:name w:val="Font Style11"/>
    <w:uiPriority w:val="99"/>
    <w:rsid w:val="00386960"/>
    <w:rPr>
      <w:rFonts w:ascii="Times New Roman" w:hAnsi="Times New Roman" w:cs="Times New Roman" w:hint="default"/>
      <w:sz w:val="20"/>
      <w:szCs w:val="20"/>
    </w:rPr>
  </w:style>
  <w:style w:type="character" w:styleId="af2">
    <w:name w:val="Emphasis"/>
    <w:basedOn w:val="a0"/>
    <w:uiPriority w:val="20"/>
    <w:qFormat/>
    <w:rsid w:val="00085707"/>
    <w:rPr>
      <w:i/>
      <w:iCs/>
    </w:rPr>
  </w:style>
  <w:style w:type="character" w:customStyle="1" w:styleId="FontStyle42">
    <w:name w:val="Font Style42"/>
    <w:rsid w:val="00492FEF"/>
    <w:rPr>
      <w:rFonts w:ascii="Times New Roman" w:hAnsi="Times New Roman" w:cs="Times New Roman"/>
      <w:sz w:val="16"/>
      <w:szCs w:val="16"/>
    </w:rPr>
  </w:style>
  <w:style w:type="character" w:customStyle="1" w:styleId="FontStyle45">
    <w:name w:val="Font Style45"/>
    <w:rsid w:val="00492FEF"/>
    <w:rPr>
      <w:rFonts w:ascii="Times New Roman" w:hAnsi="Times New Roman" w:cs="Times New Roman"/>
      <w:sz w:val="14"/>
      <w:szCs w:val="14"/>
    </w:rPr>
  </w:style>
  <w:style w:type="character" w:customStyle="1" w:styleId="22">
    <w:name w:val="Основной текст (2)_"/>
    <w:link w:val="211"/>
    <w:locked/>
    <w:rsid w:val="0000395A"/>
    <w:rPr>
      <w:shd w:val="clear" w:color="auto" w:fill="FFFFFF"/>
    </w:rPr>
  </w:style>
  <w:style w:type="paragraph" w:customStyle="1" w:styleId="211">
    <w:name w:val="Основной текст (2)1"/>
    <w:basedOn w:val="a"/>
    <w:link w:val="22"/>
    <w:rsid w:val="0000395A"/>
    <w:pPr>
      <w:widowControl w:val="0"/>
      <w:shd w:val="clear" w:color="auto" w:fill="FFFFFF"/>
      <w:spacing w:before="120" w:after="540" w:line="240" w:lineRule="atLeast"/>
      <w:jc w:val="both"/>
    </w:pPr>
    <w:rPr>
      <w:sz w:val="20"/>
    </w:rPr>
  </w:style>
  <w:style w:type="character" w:customStyle="1" w:styleId="ac">
    <w:name w:val="Основной текст с отступом Знак"/>
    <w:link w:val="ab"/>
    <w:rsid w:val="009E021A"/>
    <w:rPr>
      <w:sz w:val="24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26A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2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8437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1622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ntafill_kazakhstan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dentafill_kazakhstan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dda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13FED-BDC2-4E22-8B09-10E078EF5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ЭКСПЕРТИЗА ПРОВЕДЕНА                                           УТВЕРЖДЕНА</vt:lpstr>
    </vt:vector>
  </TitlesOfParts>
  <Company>RUP BZMP</Company>
  <LinksUpToDate>false</LinksUpToDate>
  <CharactersWithSpaces>9715</CharactersWithSpaces>
  <SharedDoc>false</SharedDoc>
  <HLinks>
    <vt:vector size="12" baseType="variant">
      <vt:variant>
        <vt:i4>1048623</vt:i4>
      </vt:variant>
      <vt:variant>
        <vt:i4>3</vt:i4>
      </vt:variant>
      <vt:variant>
        <vt:i4>0</vt:i4>
      </vt:variant>
      <vt:variant>
        <vt:i4>5</vt:i4>
      </vt:variant>
      <vt:variant>
        <vt:lpwstr>mailto:pvqa-bzmp-kz@mail.ru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ЭКСПЕРТИЗА ПРОВЕДЕНА                                           УТВЕРЖДЕНА</dc:title>
  <dc:creator>PTO-4</dc:creator>
  <cp:lastModifiedBy>Акнур А. Шеризатова</cp:lastModifiedBy>
  <cp:revision>2</cp:revision>
  <cp:lastPrinted>2022-03-14T05:26:00Z</cp:lastPrinted>
  <dcterms:created xsi:type="dcterms:W3CDTF">2026-03-16T04:01:00Z</dcterms:created>
  <dcterms:modified xsi:type="dcterms:W3CDTF">2026-03-16T04:01:00Z</dcterms:modified>
</cp:coreProperties>
</file>